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FF396" w14:textId="4AF7BF0C" w:rsidR="0029632D" w:rsidRPr="00BE4304" w:rsidRDefault="00AD1E3F" w:rsidP="0029632D">
      <w:pPr>
        <w:spacing w:after="160" w:line="240" w:lineRule="auto"/>
        <w:contextualSpacing/>
        <w:jc w:val="center"/>
        <w:rPr>
          <w:rFonts w:ascii="Georgia" w:hAnsi="Georgia"/>
          <w:b/>
          <w:sz w:val="28"/>
          <w:szCs w:val="28"/>
        </w:rPr>
      </w:pPr>
      <w:bookmarkStart w:id="0" w:name="_Hlk490121613"/>
      <w:r>
        <w:rPr>
          <w:rFonts w:ascii="Georgia" w:hAnsi="Georgia"/>
          <w:b/>
          <w:sz w:val="28"/>
          <w:szCs w:val="28"/>
        </w:rPr>
        <w:t xml:space="preserve">Youth Services </w:t>
      </w:r>
      <w:r w:rsidR="00534D77">
        <w:rPr>
          <w:rFonts w:ascii="Georgia" w:hAnsi="Georgia"/>
          <w:b/>
          <w:sz w:val="28"/>
          <w:szCs w:val="28"/>
        </w:rPr>
        <w:t xml:space="preserve">Advisory </w:t>
      </w:r>
      <w:r>
        <w:rPr>
          <w:rFonts w:ascii="Georgia" w:hAnsi="Georgia"/>
          <w:b/>
          <w:sz w:val="28"/>
          <w:szCs w:val="28"/>
        </w:rPr>
        <w:t>Council</w:t>
      </w:r>
    </w:p>
    <w:p w14:paraId="5FE94E56" w14:textId="77777777" w:rsidR="00534D77" w:rsidRDefault="00534D77" w:rsidP="0029632D">
      <w:pPr>
        <w:spacing w:after="16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7-11-2018 </w:t>
      </w:r>
    </w:p>
    <w:p w14:paraId="34907A10" w14:textId="146F351A" w:rsidR="0029632D" w:rsidRPr="00FC6CC3" w:rsidRDefault="0029632D" w:rsidP="0029632D">
      <w:pPr>
        <w:spacing w:after="160" w:line="240" w:lineRule="auto"/>
        <w:contextualSpacing/>
        <w:jc w:val="center"/>
        <w:rPr>
          <w:sz w:val="24"/>
          <w:szCs w:val="24"/>
        </w:rPr>
      </w:pPr>
      <w:r w:rsidRPr="00FC6CC3">
        <w:rPr>
          <w:sz w:val="24"/>
          <w:szCs w:val="24"/>
        </w:rPr>
        <w:t xml:space="preserve">Meeting </w:t>
      </w:r>
      <w:r w:rsidR="00AD1E3F">
        <w:rPr>
          <w:sz w:val="24"/>
          <w:szCs w:val="24"/>
        </w:rPr>
        <w:t>Minutes</w:t>
      </w:r>
    </w:p>
    <w:p w14:paraId="25A796F9" w14:textId="12E63F12" w:rsidR="0025686B" w:rsidRDefault="0025686B" w:rsidP="0029632D">
      <w:pPr>
        <w:spacing w:after="160" w:line="240" w:lineRule="auto"/>
        <w:contextualSpacing/>
        <w:jc w:val="center"/>
        <w:rPr>
          <w:sz w:val="24"/>
          <w:szCs w:val="24"/>
        </w:rPr>
      </w:pPr>
      <w:r w:rsidRPr="00AD1E3F">
        <w:rPr>
          <w:sz w:val="24"/>
          <w:szCs w:val="24"/>
        </w:rPr>
        <w:t>Location:</w:t>
      </w:r>
      <w:r w:rsidRPr="00B57A99">
        <w:rPr>
          <w:sz w:val="24"/>
          <w:szCs w:val="24"/>
        </w:rPr>
        <w:t xml:space="preserve"> </w:t>
      </w:r>
      <w:r w:rsidR="00057CCC" w:rsidRPr="00B57A99">
        <w:rPr>
          <w:sz w:val="24"/>
          <w:szCs w:val="24"/>
        </w:rPr>
        <w:t>Waterbury</w:t>
      </w:r>
      <w:r w:rsidR="00534D77">
        <w:rPr>
          <w:sz w:val="24"/>
          <w:szCs w:val="24"/>
        </w:rPr>
        <w:t xml:space="preserve"> State Office Complex </w:t>
      </w:r>
    </w:p>
    <w:p w14:paraId="29579C29" w14:textId="1753AA34" w:rsidR="00214993" w:rsidRDefault="00AD1E3F" w:rsidP="006508F1">
      <w:pPr>
        <w:spacing w:after="16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9:00-11:00</w:t>
      </w:r>
    </w:p>
    <w:p w14:paraId="210E923C" w14:textId="77777777" w:rsidR="007E4421" w:rsidRDefault="007E4421" w:rsidP="006508F1">
      <w:pPr>
        <w:spacing w:after="160" w:line="240" w:lineRule="auto"/>
        <w:contextualSpacing/>
        <w:jc w:val="center"/>
        <w:rPr>
          <w:sz w:val="24"/>
          <w:szCs w:val="24"/>
        </w:rPr>
      </w:pPr>
    </w:p>
    <w:p w14:paraId="14C33721" w14:textId="74A22CB3" w:rsidR="00AD1E3F" w:rsidRDefault="00AD1E3F" w:rsidP="007E4421">
      <w:pPr>
        <w:spacing w:after="160" w:line="240" w:lineRule="auto"/>
        <w:contextualSpacing/>
        <w:rPr>
          <w:sz w:val="24"/>
          <w:szCs w:val="24"/>
        </w:rPr>
      </w:pPr>
      <w:r w:rsidRPr="00534D77">
        <w:rPr>
          <w:b/>
          <w:sz w:val="24"/>
          <w:szCs w:val="24"/>
        </w:rPr>
        <w:t>Present:</w:t>
      </w:r>
      <w:r>
        <w:rPr>
          <w:sz w:val="24"/>
          <w:szCs w:val="24"/>
        </w:rPr>
        <w:t xml:space="preserve"> </w:t>
      </w:r>
      <w:r w:rsidR="00534D77">
        <w:rPr>
          <w:sz w:val="24"/>
          <w:szCs w:val="24"/>
        </w:rPr>
        <w:t xml:space="preserve">Leslie Ferrer, Matt Wolf, Martha </w:t>
      </w:r>
      <w:r w:rsidR="00BB65B2">
        <w:rPr>
          <w:sz w:val="24"/>
          <w:szCs w:val="24"/>
        </w:rPr>
        <w:t>Frank</w:t>
      </w:r>
      <w:r w:rsidR="00534D77">
        <w:rPr>
          <w:sz w:val="24"/>
          <w:szCs w:val="24"/>
        </w:rPr>
        <w:t>, John Spinney, Tara Howe, Amy Danielson, Lindy Boudreau, Jon Kidde, Adam Sancic, Willa Ferrell, Theresa Lay-Sleeper, Kreig Pinkham, Tom Delaney, Holly Morehouse, Sara Chesbrough</w:t>
      </w:r>
    </w:p>
    <w:p w14:paraId="470CCA42" w14:textId="2E5E5DCA" w:rsidR="007E4421" w:rsidRPr="00FC6CC3" w:rsidRDefault="00250C51" w:rsidP="007E4421">
      <w:pPr>
        <w:spacing w:after="160" w:line="240" w:lineRule="auto"/>
        <w:contextualSpacing/>
        <w:rPr>
          <w:sz w:val="24"/>
          <w:szCs w:val="24"/>
        </w:rPr>
      </w:pPr>
      <w:r w:rsidRPr="00534D77">
        <w:rPr>
          <w:b/>
          <w:sz w:val="24"/>
          <w:szCs w:val="24"/>
        </w:rPr>
        <w:t>Regrets:</w:t>
      </w:r>
      <w:r>
        <w:rPr>
          <w:sz w:val="24"/>
          <w:szCs w:val="24"/>
        </w:rPr>
        <w:t xml:space="preserve"> </w:t>
      </w:r>
      <w:r w:rsidR="00534D77">
        <w:rPr>
          <w:sz w:val="24"/>
          <w:szCs w:val="24"/>
        </w:rPr>
        <w:t xml:space="preserve">Cheryle Bilodeau, Michael McAdoo, Mitch Barron, Ariel Carter, </w:t>
      </w:r>
      <w:r w:rsidR="00BB65B2">
        <w:rPr>
          <w:sz w:val="24"/>
          <w:szCs w:val="24"/>
        </w:rPr>
        <w:t xml:space="preserve">Danielle Brier, PJ </w:t>
      </w:r>
      <w:proofErr w:type="spellStart"/>
      <w:r w:rsidR="00BB65B2">
        <w:rPr>
          <w:sz w:val="24"/>
          <w:szCs w:val="24"/>
        </w:rPr>
        <w:t>Laperle</w:t>
      </w:r>
      <w:proofErr w:type="spellEnd"/>
    </w:p>
    <w:tbl>
      <w:tblPr>
        <w:tblStyle w:val="TableGrid"/>
        <w:tblpPr w:leftFromText="180" w:rightFromText="180" w:vertAnchor="text" w:horzAnchor="margin" w:tblpXSpec="center" w:tblpY="175"/>
        <w:tblW w:w="13349" w:type="dxa"/>
        <w:tblLook w:val="04A0" w:firstRow="1" w:lastRow="0" w:firstColumn="1" w:lastColumn="0" w:noHBand="0" w:noVBand="1"/>
      </w:tblPr>
      <w:tblGrid>
        <w:gridCol w:w="1806"/>
        <w:gridCol w:w="7175"/>
        <w:gridCol w:w="1989"/>
        <w:gridCol w:w="2379"/>
      </w:tblGrid>
      <w:tr w:rsidR="00876D64" w:rsidRPr="0050372C" w14:paraId="724D15EC" w14:textId="77777777" w:rsidTr="00664768">
        <w:trPr>
          <w:trHeight w:val="143"/>
        </w:trPr>
        <w:tc>
          <w:tcPr>
            <w:tcW w:w="1819" w:type="dxa"/>
            <w:shd w:val="clear" w:color="auto" w:fill="D9D9D9" w:themeFill="background1" w:themeFillShade="D9"/>
          </w:tcPr>
          <w:p w14:paraId="50B8243C" w14:textId="3E9BB42B" w:rsidR="00664768" w:rsidRPr="00AD1E3F" w:rsidRDefault="00664768" w:rsidP="00AD1E3F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AD1E3F"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7558" w:type="dxa"/>
            <w:shd w:val="clear" w:color="auto" w:fill="D9D9D9" w:themeFill="background1" w:themeFillShade="D9"/>
          </w:tcPr>
          <w:p w14:paraId="2FCE50F9" w14:textId="46F59F6A" w:rsidR="00664768" w:rsidRPr="00AD1E3F" w:rsidRDefault="00664768" w:rsidP="00AD1E3F">
            <w:pPr>
              <w:tabs>
                <w:tab w:val="center" w:pos="846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AD1E3F">
              <w:rPr>
                <w:b/>
                <w:sz w:val="24"/>
                <w:szCs w:val="24"/>
              </w:rPr>
              <w:t>Discussion Notes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14:paraId="79D4F54C" w14:textId="229A5CD8" w:rsidR="00664768" w:rsidRPr="00AD1E3F" w:rsidRDefault="00664768" w:rsidP="00AD1E3F">
            <w:pPr>
              <w:tabs>
                <w:tab w:val="center" w:pos="846"/>
              </w:tabs>
              <w:contextualSpacing/>
              <w:jc w:val="center"/>
              <w:rPr>
                <w:rFonts w:eastAsia="MS Gothic"/>
                <w:b/>
                <w:sz w:val="24"/>
                <w:szCs w:val="24"/>
              </w:rPr>
            </w:pPr>
            <w:r>
              <w:rPr>
                <w:rFonts w:eastAsia="MS Gothic"/>
                <w:b/>
                <w:sz w:val="24"/>
                <w:szCs w:val="24"/>
              </w:rPr>
              <w:t>Decisions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14:paraId="08C114F1" w14:textId="10E344D9" w:rsidR="00664768" w:rsidRPr="00AD1E3F" w:rsidRDefault="00664768" w:rsidP="00AD1E3F">
            <w:pPr>
              <w:tabs>
                <w:tab w:val="center" w:pos="846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AD1E3F">
              <w:rPr>
                <w:rFonts w:eastAsia="MS Gothic"/>
                <w:b/>
                <w:sz w:val="24"/>
                <w:szCs w:val="24"/>
              </w:rPr>
              <w:t>Next Steps</w:t>
            </w:r>
          </w:p>
        </w:tc>
      </w:tr>
      <w:tr w:rsidR="00876D64" w:rsidRPr="0050372C" w14:paraId="25DA4A74" w14:textId="77777777" w:rsidTr="00664768">
        <w:trPr>
          <w:trHeight w:val="917"/>
        </w:trPr>
        <w:tc>
          <w:tcPr>
            <w:tcW w:w="1819" w:type="dxa"/>
          </w:tcPr>
          <w:p w14:paraId="124EFDAB" w14:textId="5C131EAC" w:rsidR="00664768" w:rsidRPr="00E33BBE" w:rsidRDefault="00664768" w:rsidP="00321368">
            <w:pPr>
              <w:spacing w:after="160" w:line="259" w:lineRule="auto"/>
            </w:pPr>
            <w:r w:rsidRPr="00E33BBE">
              <w:t>Introductions, Updates, Announcements</w:t>
            </w:r>
          </w:p>
        </w:tc>
        <w:tc>
          <w:tcPr>
            <w:tcW w:w="7558" w:type="dxa"/>
          </w:tcPr>
          <w:p w14:paraId="73AB60FC" w14:textId="1F1FB3AE" w:rsidR="00664768" w:rsidRPr="00E33BBE" w:rsidRDefault="00664768" w:rsidP="000A772B">
            <w:pPr>
              <w:pStyle w:val="ListParagraph"/>
              <w:numPr>
                <w:ilvl w:val="0"/>
                <w:numId w:val="35"/>
              </w:numPr>
              <w:tabs>
                <w:tab w:val="center" w:pos="846"/>
              </w:tabs>
              <w:spacing w:after="120"/>
            </w:pPr>
            <w:r w:rsidRPr="00E33BBE">
              <w:t>Piloting a tri-chair model – Sara, Holly, Cheryle</w:t>
            </w:r>
          </w:p>
          <w:p w14:paraId="7B663134" w14:textId="0160D1E0" w:rsidR="00664768" w:rsidRPr="00E33BBE" w:rsidRDefault="00664768" w:rsidP="000A772B">
            <w:pPr>
              <w:pStyle w:val="ListParagraph"/>
              <w:numPr>
                <w:ilvl w:val="0"/>
                <w:numId w:val="35"/>
              </w:numPr>
              <w:tabs>
                <w:tab w:val="center" w:pos="846"/>
              </w:tabs>
              <w:spacing w:after="120"/>
              <w:rPr>
                <w:b/>
              </w:rPr>
            </w:pPr>
            <w:r w:rsidRPr="00E33BBE">
              <w:t>Tara Howe presented out on Interagency Core Teams, the ICT Event October 16</w:t>
            </w:r>
            <w:r w:rsidRPr="00E33BBE">
              <w:rPr>
                <w:vertAlign w:val="superscript"/>
              </w:rPr>
              <w:t>th</w:t>
            </w:r>
            <w:r w:rsidRPr="00E33BBE">
              <w:t>, and the Youth Advisory Council. Fliers will be sent via email to full Council. Stakeholders are encouraged to get involved at the local core team level.</w:t>
            </w:r>
          </w:p>
        </w:tc>
        <w:tc>
          <w:tcPr>
            <w:tcW w:w="1986" w:type="dxa"/>
          </w:tcPr>
          <w:p w14:paraId="3B6B0CEE" w14:textId="77777777" w:rsidR="00664768" w:rsidRPr="00E33BBE" w:rsidRDefault="00664768" w:rsidP="00733325">
            <w:pPr>
              <w:tabs>
                <w:tab w:val="center" w:pos="846"/>
              </w:tabs>
              <w:contextualSpacing/>
              <w:rPr>
                <w:rFonts w:eastAsia="MS Gothic" w:cs="Segoe UI Symbol"/>
              </w:rPr>
            </w:pPr>
          </w:p>
        </w:tc>
        <w:tc>
          <w:tcPr>
            <w:tcW w:w="1986" w:type="dxa"/>
          </w:tcPr>
          <w:p w14:paraId="47551382" w14:textId="79D354D9" w:rsidR="00664768" w:rsidRPr="00E33BBE" w:rsidRDefault="00664768" w:rsidP="00733325">
            <w:pPr>
              <w:tabs>
                <w:tab w:val="center" w:pos="846"/>
              </w:tabs>
              <w:contextualSpacing/>
              <w:rPr>
                <w:rFonts w:eastAsia="MS Gothic" w:cs="Segoe UI Symbol"/>
              </w:rPr>
            </w:pPr>
          </w:p>
        </w:tc>
      </w:tr>
      <w:tr w:rsidR="00876D64" w:rsidRPr="0050372C" w14:paraId="24031867" w14:textId="77777777" w:rsidTr="00664768">
        <w:trPr>
          <w:trHeight w:val="917"/>
        </w:trPr>
        <w:tc>
          <w:tcPr>
            <w:tcW w:w="1819" w:type="dxa"/>
          </w:tcPr>
          <w:p w14:paraId="07F83DBD" w14:textId="10B48C73" w:rsidR="00664768" w:rsidRPr="00E33BBE" w:rsidRDefault="00664768" w:rsidP="00321368">
            <w:pPr>
              <w:spacing w:after="160" w:line="259" w:lineRule="auto"/>
            </w:pPr>
            <w:r w:rsidRPr="00E33BBE">
              <w:t>Governance Structure</w:t>
            </w:r>
          </w:p>
        </w:tc>
        <w:tc>
          <w:tcPr>
            <w:tcW w:w="7558" w:type="dxa"/>
          </w:tcPr>
          <w:p w14:paraId="16E88511" w14:textId="77777777" w:rsidR="00664768" w:rsidRPr="00E33BBE" w:rsidRDefault="00664768" w:rsidP="003C20BF">
            <w:pPr>
              <w:pStyle w:val="ListParagraph"/>
              <w:numPr>
                <w:ilvl w:val="0"/>
                <w:numId w:val="36"/>
              </w:numPr>
              <w:tabs>
                <w:tab w:val="center" w:pos="846"/>
              </w:tabs>
              <w:spacing w:after="120"/>
              <w:rPr>
                <w:b/>
              </w:rPr>
            </w:pPr>
            <w:bookmarkStart w:id="1" w:name="_GoBack"/>
            <w:bookmarkEnd w:id="1"/>
            <w:r w:rsidRPr="00E33BBE">
              <w:t>Walk through of draft Guidelines and discussion  – who we are/how we operate/exploration of modified consensus decision making model</w:t>
            </w:r>
          </w:p>
          <w:p w14:paraId="2EA398C0" w14:textId="77777777" w:rsidR="00664768" w:rsidRPr="00E33BBE" w:rsidRDefault="00E33BBE" w:rsidP="00E33BBE">
            <w:pPr>
              <w:pStyle w:val="ListParagraph"/>
              <w:numPr>
                <w:ilvl w:val="1"/>
                <w:numId w:val="36"/>
              </w:numPr>
              <w:tabs>
                <w:tab w:val="center" w:pos="846"/>
              </w:tabs>
              <w:spacing w:after="120"/>
              <w:rPr>
                <w:b/>
              </w:rPr>
            </w:pPr>
            <w:r>
              <w:t>Name, purpose</w:t>
            </w:r>
          </w:p>
          <w:p w14:paraId="43F39478" w14:textId="26186A7A" w:rsidR="00E33BBE" w:rsidRPr="00E33BBE" w:rsidRDefault="00E33BBE" w:rsidP="00E33BBE">
            <w:pPr>
              <w:pStyle w:val="ListParagraph"/>
              <w:numPr>
                <w:ilvl w:val="2"/>
                <w:numId w:val="36"/>
              </w:numPr>
              <w:tabs>
                <w:tab w:val="center" w:pos="846"/>
              </w:tabs>
              <w:spacing w:after="120"/>
              <w:rPr>
                <w:b/>
              </w:rPr>
            </w:pPr>
            <w:proofErr w:type="spellStart"/>
            <w:r>
              <w:t>Wordsmithed</w:t>
            </w:r>
            <w:proofErr w:type="spellEnd"/>
            <w:r>
              <w:t xml:space="preserve"> Section 3, outcomes, and Section 4, functions</w:t>
            </w:r>
          </w:p>
          <w:p w14:paraId="1E15F900" w14:textId="5F29B17D" w:rsidR="00E33BBE" w:rsidRPr="00E33BBE" w:rsidRDefault="00E33BBE" w:rsidP="00E33BBE">
            <w:pPr>
              <w:pStyle w:val="ListParagraph"/>
              <w:numPr>
                <w:ilvl w:val="1"/>
                <w:numId w:val="36"/>
              </w:numPr>
              <w:tabs>
                <w:tab w:val="center" w:pos="846"/>
              </w:tabs>
              <w:spacing w:after="120"/>
            </w:pPr>
            <w:r w:rsidRPr="00E33BBE">
              <w:t>Structure and Components</w:t>
            </w:r>
            <w:r w:rsidR="00753AAA">
              <w:t>, Council Membership</w:t>
            </w:r>
          </w:p>
          <w:p w14:paraId="5EACC0B1" w14:textId="375A047C" w:rsidR="00E33BBE" w:rsidRPr="00753AAA" w:rsidRDefault="00E33BBE" w:rsidP="00753AAA">
            <w:pPr>
              <w:pStyle w:val="ListParagraph"/>
              <w:numPr>
                <w:ilvl w:val="2"/>
                <w:numId w:val="36"/>
              </w:numPr>
              <w:tabs>
                <w:tab w:val="center" w:pos="846"/>
              </w:tabs>
              <w:spacing w:after="120"/>
              <w:rPr>
                <w:b/>
              </w:rPr>
            </w:pPr>
            <w:r>
              <w:t>Conversation about “full” vs “adjunct” membership – what does it mean to be a “voting” member. Balancing  the importance of inclusion and openness while also becoming a more tightly defined</w:t>
            </w:r>
            <w:r w:rsidR="00753AAA">
              <w:t xml:space="preserve"> and visible</w:t>
            </w:r>
            <w:r>
              <w:t xml:space="preserve"> decision-making body</w:t>
            </w:r>
            <w:r w:rsidR="00BF25DA">
              <w:t>. Discussion of Council size and composition.</w:t>
            </w:r>
            <w:r>
              <w:t xml:space="preserve"> </w:t>
            </w:r>
          </w:p>
          <w:p w14:paraId="3CFDB927" w14:textId="77777777" w:rsidR="00E33BBE" w:rsidRPr="00E33BBE" w:rsidRDefault="00E33BBE" w:rsidP="00E33BBE">
            <w:pPr>
              <w:pStyle w:val="ListParagraph"/>
              <w:numPr>
                <w:ilvl w:val="2"/>
                <w:numId w:val="36"/>
              </w:numPr>
              <w:tabs>
                <w:tab w:val="center" w:pos="846"/>
              </w:tabs>
              <w:spacing w:after="120"/>
              <w:rPr>
                <w:b/>
              </w:rPr>
            </w:pPr>
            <w:r>
              <w:t>Discussion of role of Steering Committee, now called Implementation Team</w:t>
            </w:r>
          </w:p>
          <w:p w14:paraId="04831B78" w14:textId="77777777" w:rsidR="00E33BBE" w:rsidRPr="00E33BBE" w:rsidRDefault="00E33BBE" w:rsidP="00E33BBE">
            <w:pPr>
              <w:pStyle w:val="ListParagraph"/>
              <w:numPr>
                <w:ilvl w:val="2"/>
                <w:numId w:val="36"/>
              </w:numPr>
              <w:tabs>
                <w:tab w:val="center" w:pos="846"/>
              </w:tabs>
              <w:spacing w:after="120"/>
              <w:rPr>
                <w:b/>
              </w:rPr>
            </w:pPr>
            <w:r>
              <w:t>Meetings agendas and notes will be publicly posted</w:t>
            </w:r>
          </w:p>
          <w:p w14:paraId="6D2754C4" w14:textId="77777777" w:rsidR="00E33BBE" w:rsidRPr="00753AAA" w:rsidRDefault="00E33BBE" w:rsidP="00E33BBE">
            <w:pPr>
              <w:pStyle w:val="ListParagraph"/>
              <w:numPr>
                <w:ilvl w:val="2"/>
                <w:numId w:val="36"/>
              </w:numPr>
              <w:tabs>
                <w:tab w:val="center" w:pos="846"/>
              </w:tabs>
              <w:spacing w:after="120"/>
              <w:rPr>
                <w:b/>
              </w:rPr>
            </w:pPr>
            <w:r>
              <w:t>Council members may designate a proxy to attend and make decisions in their stead, must brief that person fully</w:t>
            </w:r>
          </w:p>
          <w:p w14:paraId="61A94F74" w14:textId="4C2B4C6A" w:rsidR="00753AAA" w:rsidRPr="00BF25DA" w:rsidRDefault="00753AAA" w:rsidP="00753AAA">
            <w:pPr>
              <w:pStyle w:val="ListParagraph"/>
              <w:numPr>
                <w:ilvl w:val="2"/>
                <w:numId w:val="36"/>
              </w:numPr>
              <w:tabs>
                <w:tab w:val="center" w:pos="846"/>
              </w:tabs>
              <w:spacing w:after="120"/>
              <w:rPr>
                <w:b/>
              </w:rPr>
            </w:pPr>
            <w:r>
              <w:lastRenderedPageBreak/>
              <w:t xml:space="preserve">Significant edits made to </w:t>
            </w:r>
            <w:r w:rsidR="00BF25DA">
              <w:t xml:space="preserve">Structure and Components </w:t>
            </w:r>
            <w:r>
              <w:t>Section 5</w:t>
            </w:r>
            <w:r w:rsidR="006038DC">
              <w:t>, Council Membership Section 8</w:t>
            </w:r>
          </w:p>
          <w:p w14:paraId="59652C5D" w14:textId="6B1D39AD" w:rsidR="006038DC" w:rsidRPr="006038DC" w:rsidRDefault="006038DC" w:rsidP="00A40343">
            <w:pPr>
              <w:pStyle w:val="ListParagraph"/>
              <w:numPr>
                <w:ilvl w:val="1"/>
                <w:numId w:val="36"/>
              </w:numPr>
              <w:tabs>
                <w:tab w:val="center" w:pos="846"/>
              </w:tabs>
              <w:spacing w:after="120"/>
            </w:pPr>
            <w:r w:rsidRPr="006038DC">
              <w:t xml:space="preserve">Some expressed concern that an overbearing structure can be a deterrent to participating, while others stated that using a guidelines document like this brought clarity to their membership and was helpful. We agreed that we can revisit </w:t>
            </w:r>
            <w:r>
              <w:t xml:space="preserve">and amend </w:t>
            </w:r>
            <w:r w:rsidRPr="006038DC">
              <w:t>this document and structure as needed.</w:t>
            </w:r>
          </w:p>
        </w:tc>
        <w:tc>
          <w:tcPr>
            <w:tcW w:w="1986" w:type="dxa"/>
          </w:tcPr>
          <w:p w14:paraId="2C306A04" w14:textId="05E48C74" w:rsidR="00664768" w:rsidRDefault="00876D64" w:rsidP="00382C22">
            <w:pPr>
              <w:pStyle w:val="ListParagraph"/>
              <w:numPr>
                <w:ilvl w:val="0"/>
                <w:numId w:val="36"/>
              </w:numPr>
              <w:tabs>
                <w:tab w:val="center" w:pos="846"/>
              </w:tabs>
              <w:rPr>
                <w:rFonts w:eastAsia="MS Gothic" w:cs="Segoe UI Symbol"/>
              </w:rPr>
            </w:pPr>
            <w:r>
              <w:rPr>
                <w:rFonts w:eastAsia="MS Gothic" w:cs="Segoe UI Symbol"/>
              </w:rPr>
              <w:lastRenderedPageBreak/>
              <w:t>Moving forward, the n</w:t>
            </w:r>
            <w:r w:rsidR="00E33BBE">
              <w:rPr>
                <w:rFonts w:eastAsia="MS Gothic" w:cs="Segoe UI Symbol"/>
              </w:rPr>
              <w:t>ame</w:t>
            </w:r>
            <w:r w:rsidR="00E33BBE" w:rsidRPr="00E33BBE">
              <w:rPr>
                <w:rFonts w:eastAsia="MS Gothic" w:cs="Segoe UI Symbol"/>
              </w:rPr>
              <w:t xml:space="preserve"> of our group is the Youth Services Advisory Council </w:t>
            </w:r>
          </w:p>
          <w:p w14:paraId="3B0F5523" w14:textId="77777777" w:rsidR="00876D64" w:rsidRPr="00876D64" w:rsidRDefault="00876D64" w:rsidP="00E33BBE">
            <w:pPr>
              <w:pStyle w:val="ListParagraph"/>
              <w:numPr>
                <w:ilvl w:val="0"/>
                <w:numId w:val="36"/>
              </w:numPr>
              <w:tabs>
                <w:tab w:val="center" w:pos="846"/>
              </w:tabs>
              <w:rPr>
                <w:rFonts w:eastAsia="MS Gothic" w:cs="Segoe UI Symbol"/>
              </w:rPr>
            </w:pPr>
            <w:r>
              <w:t xml:space="preserve">We accept the YSAC Guidelines, with agreed upon edits to be made by Holly </w:t>
            </w:r>
          </w:p>
          <w:p w14:paraId="5391AC20" w14:textId="2BECEBD9" w:rsidR="00E33BBE" w:rsidRPr="00876D64" w:rsidRDefault="00E33BBE" w:rsidP="00876D64">
            <w:pPr>
              <w:tabs>
                <w:tab w:val="center" w:pos="846"/>
              </w:tabs>
              <w:rPr>
                <w:rFonts w:eastAsia="MS Gothic" w:cs="Segoe UI Symbol"/>
              </w:rPr>
            </w:pPr>
          </w:p>
        </w:tc>
        <w:tc>
          <w:tcPr>
            <w:tcW w:w="1986" w:type="dxa"/>
          </w:tcPr>
          <w:p w14:paraId="1963C82D" w14:textId="5B3A8580" w:rsidR="00664768" w:rsidRPr="00754AE3" w:rsidRDefault="00754AE3" w:rsidP="00382C22">
            <w:pPr>
              <w:pStyle w:val="ListParagraph"/>
              <w:numPr>
                <w:ilvl w:val="0"/>
                <w:numId w:val="36"/>
              </w:numPr>
              <w:tabs>
                <w:tab w:val="center" w:pos="846"/>
              </w:tabs>
              <w:rPr>
                <w:rFonts w:eastAsia="MS Gothic" w:cs="Segoe UI Symbol"/>
              </w:rPr>
            </w:pPr>
            <w:r>
              <w:t>Edits to the Guidelines will be made by Holly</w:t>
            </w:r>
          </w:p>
        </w:tc>
      </w:tr>
      <w:tr w:rsidR="00876D64" w:rsidRPr="0050372C" w14:paraId="399B3777" w14:textId="77777777" w:rsidTr="00664768">
        <w:trPr>
          <w:trHeight w:val="917"/>
        </w:trPr>
        <w:tc>
          <w:tcPr>
            <w:tcW w:w="1819" w:type="dxa"/>
          </w:tcPr>
          <w:p w14:paraId="54E49043" w14:textId="29218554" w:rsidR="00664768" w:rsidRPr="00E33BBE" w:rsidRDefault="00664768" w:rsidP="00321368">
            <w:pPr>
              <w:spacing w:after="160" w:line="259" w:lineRule="auto"/>
            </w:pPr>
            <w:r w:rsidRPr="00E33BBE">
              <w:t>Wrap-Up</w:t>
            </w:r>
          </w:p>
        </w:tc>
        <w:tc>
          <w:tcPr>
            <w:tcW w:w="7558" w:type="dxa"/>
          </w:tcPr>
          <w:p w14:paraId="3019A17F" w14:textId="67573C5F" w:rsidR="0093311D" w:rsidRDefault="0093311D" w:rsidP="00876D64">
            <w:pPr>
              <w:pStyle w:val="ListParagraph"/>
              <w:numPr>
                <w:ilvl w:val="0"/>
                <w:numId w:val="37"/>
              </w:numPr>
              <w:tabs>
                <w:tab w:val="center" w:pos="846"/>
              </w:tabs>
              <w:spacing w:after="120"/>
            </w:pPr>
            <w:r>
              <w:t>Tabled membership/roster conversation</w:t>
            </w:r>
          </w:p>
          <w:p w14:paraId="6429B082" w14:textId="0F404812" w:rsidR="00664768" w:rsidRPr="00876D64" w:rsidRDefault="00876D64" w:rsidP="00876D64">
            <w:pPr>
              <w:pStyle w:val="ListParagraph"/>
              <w:numPr>
                <w:ilvl w:val="0"/>
                <w:numId w:val="37"/>
              </w:numPr>
              <w:tabs>
                <w:tab w:val="center" w:pos="846"/>
              </w:tabs>
              <w:spacing w:after="120"/>
            </w:pPr>
            <w:r w:rsidRPr="00876D64">
              <w:t xml:space="preserve">Proposed change to our meeting schedule – second Wednesday of every other month in the morning </w:t>
            </w:r>
          </w:p>
          <w:p w14:paraId="77652FEE" w14:textId="77777777" w:rsidR="00876D64" w:rsidRPr="00A40343" w:rsidRDefault="00876D64" w:rsidP="00876D64">
            <w:pPr>
              <w:pStyle w:val="ListParagraph"/>
              <w:numPr>
                <w:ilvl w:val="0"/>
                <w:numId w:val="37"/>
              </w:numPr>
              <w:tabs>
                <w:tab w:val="center" w:pos="846"/>
              </w:tabs>
              <w:spacing w:after="120"/>
              <w:rPr>
                <w:b/>
              </w:rPr>
            </w:pPr>
            <w:r>
              <w:rPr>
                <w:rFonts w:eastAsia="MS Gothic" w:cs="Segoe UI Symbol"/>
              </w:rPr>
              <w:t>The Workforce Development workgroup will meet on the off months, under Kreig Pinkham’s leadership</w:t>
            </w:r>
          </w:p>
          <w:p w14:paraId="5F7F3ED1" w14:textId="6F69BB60" w:rsidR="00A40343" w:rsidRPr="00A40343" w:rsidRDefault="00A40343" w:rsidP="00876D64">
            <w:pPr>
              <w:pStyle w:val="ListParagraph"/>
              <w:numPr>
                <w:ilvl w:val="0"/>
                <w:numId w:val="37"/>
              </w:numPr>
              <w:tabs>
                <w:tab w:val="center" w:pos="846"/>
              </w:tabs>
              <w:spacing w:after="120"/>
            </w:pPr>
            <w:r w:rsidRPr="00A40343">
              <w:t>The Implementation Team will meet on the off months</w:t>
            </w:r>
          </w:p>
        </w:tc>
        <w:tc>
          <w:tcPr>
            <w:tcW w:w="1986" w:type="dxa"/>
          </w:tcPr>
          <w:p w14:paraId="0CF15D71" w14:textId="6137BBB7" w:rsidR="00876D64" w:rsidRPr="00876D64" w:rsidRDefault="00876D64" w:rsidP="00382C22">
            <w:pPr>
              <w:pStyle w:val="ListParagraph"/>
              <w:numPr>
                <w:ilvl w:val="0"/>
                <w:numId w:val="37"/>
              </w:numPr>
              <w:tabs>
                <w:tab w:val="center" w:pos="846"/>
              </w:tabs>
              <w:rPr>
                <w:rFonts w:eastAsia="MS Gothic" w:cs="Segoe UI Symbol"/>
                <w:b/>
              </w:rPr>
            </w:pPr>
            <w:r w:rsidRPr="00876D64">
              <w:t>We will meet the second Wednesday of every other month, from 9-11 AM, at WSOC</w:t>
            </w:r>
            <w:r>
              <w:t xml:space="preserve">. </w:t>
            </w:r>
          </w:p>
        </w:tc>
        <w:tc>
          <w:tcPr>
            <w:tcW w:w="1986" w:type="dxa"/>
          </w:tcPr>
          <w:p w14:paraId="1133C03E" w14:textId="79CED7F8" w:rsidR="00664768" w:rsidRDefault="00876D64" w:rsidP="00382C22">
            <w:pPr>
              <w:pStyle w:val="ListParagraph"/>
              <w:numPr>
                <w:ilvl w:val="0"/>
                <w:numId w:val="37"/>
              </w:numPr>
              <w:tabs>
                <w:tab w:val="center" w:pos="846"/>
              </w:tabs>
              <w:rPr>
                <w:rFonts w:eastAsia="MS Gothic" w:cs="Segoe UI Symbol"/>
              </w:rPr>
            </w:pPr>
            <w:r>
              <w:rPr>
                <w:rFonts w:eastAsia="MS Gothic" w:cs="Segoe UI Symbol"/>
              </w:rPr>
              <w:t>Recurring meeting invite to go out, with Skype/phone options available</w:t>
            </w:r>
            <w:r w:rsidR="0093311D">
              <w:rPr>
                <w:rFonts w:eastAsia="MS Gothic" w:cs="Segoe UI Symbol"/>
              </w:rPr>
              <w:t xml:space="preserve">. </w:t>
            </w:r>
            <w:r w:rsidR="0093311D" w:rsidRPr="00876D64">
              <w:rPr>
                <w:b/>
              </w:rPr>
              <w:t xml:space="preserve"> Next meeting September 12</w:t>
            </w:r>
            <w:r w:rsidR="0093311D" w:rsidRPr="00876D64">
              <w:rPr>
                <w:b/>
                <w:vertAlign w:val="superscript"/>
              </w:rPr>
              <w:t>th</w:t>
            </w:r>
            <w:r w:rsidR="0093311D" w:rsidRPr="00876D64">
              <w:rPr>
                <w:b/>
              </w:rPr>
              <w:t>, 9-11 AM.</w:t>
            </w:r>
          </w:p>
          <w:p w14:paraId="12715EE5" w14:textId="77777777" w:rsidR="00876D64" w:rsidRDefault="00876D64" w:rsidP="00876D64">
            <w:pPr>
              <w:pStyle w:val="ListParagraph"/>
              <w:numPr>
                <w:ilvl w:val="0"/>
                <w:numId w:val="37"/>
              </w:numPr>
              <w:tabs>
                <w:tab w:val="center" w:pos="846"/>
              </w:tabs>
              <w:rPr>
                <w:rFonts w:eastAsia="MS Gothic" w:cs="Segoe UI Symbol"/>
              </w:rPr>
            </w:pPr>
            <w:r>
              <w:rPr>
                <w:rFonts w:eastAsia="MS Gothic" w:cs="Segoe UI Symbol"/>
              </w:rPr>
              <w:t>WD workgroup meeting to be scheduled</w:t>
            </w:r>
          </w:p>
          <w:p w14:paraId="2F99C805" w14:textId="6F201E4D" w:rsidR="00A40343" w:rsidRPr="00876D64" w:rsidRDefault="00A40343" w:rsidP="00876D64">
            <w:pPr>
              <w:pStyle w:val="ListParagraph"/>
              <w:numPr>
                <w:ilvl w:val="0"/>
                <w:numId w:val="37"/>
              </w:numPr>
              <w:tabs>
                <w:tab w:val="center" w:pos="846"/>
              </w:tabs>
              <w:rPr>
                <w:rFonts w:eastAsia="MS Gothic" w:cs="Segoe UI Symbol"/>
              </w:rPr>
            </w:pPr>
            <w:r>
              <w:rPr>
                <w:rFonts w:eastAsia="MS Gothic" w:cs="Segoe UI Symbol"/>
              </w:rPr>
              <w:t>Implementation Team meeting to be scheduled</w:t>
            </w:r>
          </w:p>
        </w:tc>
      </w:tr>
      <w:bookmarkEnd w:id="0"/>
    </w:tbl>
    <w:p w14:paraId="42671104" w14:textId="77777777" w:rsidR="00FC6CC3" w:rsidRDefault="00FC6CC3" w:rsidP="000560FB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sectPr w:rsidR="00FC6CC3" w:rsidSect="00664768">
      <w:pgSz w:w="15840" w:h="12240" w:orient="landscape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95A"/>
    <w:multiLevelType w:val="hybridMultilevel"/>
    <w:tmpl w:val="4A5651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8E67B0"/>
    <w:multiLevelType w:val="hybridMultilevel"/>
    <w:tmpl w:val="0D32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B00C6"/>
    <w:multiLevelType w:val="hybridMultilevel"/>
    <w:tmpl w:val="CA387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40378"/>
    <w:multiLevelType w:val="hybridMultilevel"/>
    <w:tmpl w:val="8BC4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D09E6"/>
    <w:multiLevelType w:val="hybridMultilevel"/>
    <w:tmpl w:val="FE52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F4051"/>
    <w:multiLevelType w:val="hybridMultilevel"/>
    <w:tmpl w:val="6EAAED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7D824FE"/>
    <w:multiLevelType w:val="hybridMultilevel"/>
    <w:tmpl w:val="AFD2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007990"/>
    <w:multiLevelType w:val="hybridMultilevel"/>
    <w:tmpl w:val="ACA0FA18"/>
    <w:lvl w:ilvl="0" w:tplc="04090001">
      <w:start w:val="1"/>
      <w:numFmt w:val="bullet"/>
      <w:lvlText w:val=""/>
      <w:lvlJc w:val="left"/>
      <w:pPr>
        <w:ind w:left="2550" w:hanging="55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 w15:restartNumberingAfterBreak="0">
    <w:nsid w:val="095E1DC5"/>
    <w:multiLevelType w:val="hybridMultilevel"/>
    <w:tmpl w:val="9318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9D6B5B"/>
    <w:multiLevelType w:val="hybridMultilevel"/>
    <w:tmpl w:val="7FAEC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D063C9"/>
    <w:multiLevelType w:val="hybridMultilevel"/>
    <w:tmpl w:val="BB5C6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639EC"/>
    <w:multiLevelType w:val="hybridMultilevel"/>
    <w:tmpl w:val="87F06F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77402F"/>
    <w:multiLevelType w:val="hybridMultilevel"/>
    <w:tmpl w:val="25D00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231DCF"/>
    <w:multiLevelType w:val="hybridMultilevel"/>
    <w:tmpl w:val="9E38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059DC"/>
    <w:multiLevelType w:val="hybridMultilevel"/>
    <w:tmpl w:val="31AA8E0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 w15:restartNumberingAfterBreak="0">
    <w:nsid w:val="29C658A8"/>
    <w:multiLevelType w:val="hybridMultilevel"/>
    <w:tmpl w:val="C3A07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D3D08"/>
    <w:multiLevelType w:val="hybridMultilevel"/>
    <w:tmpl w:val="467ED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07DB4"/>
    <w:multiLevelType w:val="hybridMultilevel"/>
    <w:tmpl w:val="6E924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54AAA"/>
    <w:multiLevelType w:val="hybridMultilevel"/>
    <w:tmpl w:val="3C34F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E56985"/>
    <w:multiLevelType w:val="hybridMultilevel"/>
    <w:tmpl w:val="9F9A8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572AE1"/>
    <w:multiLevelType w:val="hybridMultilevel"/>
    <w:tmpl w:val="ACE67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52A65"/>
    <w:multiLevelType w:val="hybridMultilevel"/>
    <w:tmpl w:val="4CA0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42EAF"/>
    <w:multiLevelType w:val="hybridMultilevel"/>
    <w:tmpl w:val="6158F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9663A"/>
    <w:multiLevelType w:val="hybridMultilevel"/>
    <w:tmpl w:val="5DE8196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AD5B1F"/>
    <w:multiLevelType w:val="hybridMultilevel"/>
    <w:tmpl w:val="F9B64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41F84"/>
    <w:multiLevelType w:val="hybridMultilevel"/>
    <w:tmpl w:val="E4E2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14F85"/>
    <w:multiLevelType w:val="hybridMultilevel"/>
    <w:tmpl w:val="C56C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15C1C"/>
    <w:multiLevelType w:val="hybridMultilevel"/>
    <w:tmpl w:val="BC7A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87A75"/>
    <w:multiLevelType w:val="hybridMultilevel"/>
    <w:tmpl w:val="3F786948"/>
    <w:lvl w:ilvl="0" w:tplc="52D62D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356C0"/>
    <w:multiLevelType w:val="hybridMultilevel"/>
    <w:tmpl w:val="AD8A31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3380A"/>
    <w:multiLevelType w:val="hybridMultilevel"/>
    <w:tmpl w:val="98D49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32206"/>
    <w:multiLevelType w:val="hybridMultilevel"/>
    <w:tmpl w:val="21AE7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6306F"/>
    <w:multiLevelType w:val="hybridMultilevel"/>
    <w:tmpl w:val="9F9A8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812C2F"/>
    <w:multiLevelType w:val="hybridMultilevel"/>
    <w:tmpl w:val="72EA2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5F55D5"/>
    <w:multiLevelType w:val="hybridMultilevel"/>
    <w:tmpl w:val="DE3E9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2570B2"/>
    <w:multiLevelType w:val="hybridMultilevel"/>
    <w:tmpl w:val="6EBE0500"/>
    <w:lvl w:ilvl="0" w:tplc="04090003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6" w15:restartNumberingAfterBreak="0">
    <w:nsid w:val="7F703612"/>
    <w:multiLevelType w:val="hybridMultilevel"/>
    <w:tmpl w:val="1B469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0"/>
  </w:num>
  <w:num w:numId="5">
    <w:abstractNumId w:val="21"/>
  </w:num>
  <w:num w:numId="6">
    <w:abstractNumId w:val="35"/>
  </w:num>
  <w:num w:numId="7">
    <w:abstractNumId w:val="12"/>
  </w:num>
  <w:num w:numId="8">
    <w:abstractNumId w:val="17"/>
  </w:num>
  <w:num w:numId="9">
    <w:abstractNumId w:val="2"/>
  </w:num>
  <w:num w:numId="10">
    <w:abstractNumId w:val="23"/>
  </w:num>
  <w:num w:numId="11">
    <w:abstractNumId w:val="18"/>
  </w:num>
  <w:num w:numId="12">
    <w:abstractNumId w:val="11"/>
  </w:num>
  <w:num w:numId="13">
    <w:abstractNumId w:val="0"/>
  </w:num>
  <w:num w:numId="14">
    <w:abstractNumId w:val="4"/>
  </w:num>
  <w:num w:numId="15">
    <w:abstractNumId w:val="30"/>
  </w:num>
  <w:num w:numId="16">
    <w:abstractNumId w:val="26"/>
  </w:num>
  <w:num w:numId="17">
    <w:abstractNumId w:val="19"/>
  </w:num>
  <w:num w:numId="18">
    <w:abstractNumId w:val="32"/>
  </w:num>
  <w:num w:numId="19">
    <w:abstractNumId w:val="22"/>
  </w:num>
  <w:num w:numId="20">
    <w:abstractNumId w:val="1"/>
  </w:num>
  <w:num w:numId="21">
    <w:abstractNumId w:val="31"/>
  </w:num>
  <w:num w:numId="22">
    <w:abstractNumId w:val="33"/>
  </w:num>
  <w:num w:numId="23">
    <w:abstractNumId w:val="29"/>
  </w:num>
  <w:num w:numId="24">
    <w:abstractNumId w:val="28"/>
  </w:num>
  <w:num w:numId="25">
    <w:abstractNumId w:val="8"/>
  </w:num>
  <w:num w:numId="26">
    <w:abstractNumId w:val="20"/>
  </w:num>
  <w:num w:numId="27">
    <w:abstractNumId w:val="6"/>
  </w:num>
  <w:num w:numId="28">
    <w:abstractNumId w:val="15"/>
  </w:num>
  <w:num w:numId="29">
    <w:abstractNumId w:val="27"/>
  </w:num>
  <w:num w:numId="30">
    <w:abstractNumId w:val="9"/>
  </w:num>
  <w:num w:numId="31">
    <w:abstractNumId w:val="24"/>
  </w:num>
  <w:num w:numId="32">
    <w:abstractNumId w:val="5"/>
  </w:num>
  <w:num w:numId="33">
    <w:abstractNumId w:val="16"/>
  </w:num>
  <w:num w:numId="34">
    <w:abstractNumId w:val="3"/>
  </w:num>
  <w:num w:numId="35">
    <w:abstractNumId w:val="36"/>
  </w:num>
  <w:num w:numId="36">
    <w:abstractNumId w:val="34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45D"/>
    <w:rsid w:val="00006C15"/>
    <w:rsid w:val="00035B32"/>
    <w:rsid w:val="00051607"/>
    <w:rsid w:val="000560FB"/>
    <w:rsid w:val="00057CCC"/>
    <w:rsid w:val="00060537"/>
    <w:rsid w:val="00062405"/>
    <w:rsid w:val="000658BD"/>
    <w:rsid w:val="000A22EF"/>
    <w:rsid w:val="000A772B"/>
    <w:rsid w:val="000B2D45"/>
    <w:rsid w:val="000B680C"/>
    <w:rsid w:val="000C7E20"/>
    <w:rsid w:val="000D5B0A"/>
    <w:rsid w:val="000E6F63"/>
    <w:rsid w:val="00105BCF"/>
    <w:rsid w:val="0011359F"/>
    <w:rsid w:val="00124BDE"/>
    <w:rsid w:val="0012745D"/>
    <w:rsid w:val="00150191"/>
    <w:rsid w:val="00173000"/>
    <w:rsid w:val="001949A2"/>
    <w:rsid w:val="001C7909"/>
    <w:rsid w:val="00200C6A"/>
    <w:rsid w:val="00200D66"/>
    <w:rsid w:val="00214993"/>
    <w:rsid w:val="002363DD"/>
    <w:rsid w:val="00250C51"/>
    <w:rsid w:val="0025686B"/>
    <w:rsid w:val="00265185"/>
    <w:rsid w:val="002742D4"/>
    <w:rsid w:val="00283197"/>
    <w:rsid w:val="00286408"/>
    <w:rsid w:val="0029632D"/>
    <w:rsid w:val="00297C97"/>
    <w:rsid w:val="002C073A"/>
    <w:rsid w:val="002F029D"/>
    <w:rsid w:val="00321368"/>
    <w:rsid w:val="00382C22"/>
    <w:rsid w:val="003C20BF"/>
    <w:rsid w:val="003D68A7"/>
    <w:rsid w:val="003F0D9D"/>
    <w:rsid w:val="003F60F4"/>
    <w:rsid w:val="00421CB1"/>
    <w:rsid w:val="0043603F"/>
    <w:rsid w:val="004377D6"/>
    <w:rsid w:val="00443BB1"/>
    <w:rsid w:val="00446980"/>
    <w:rsid w:val="00501DDF"/>
    <w:rsid w:val="0050372C"/>
    <w:rsid w:val="00534D77"/>
    <w:rsid w:val="005353D9"/>
    <w:rsid w:val="00541075"/>
    <w:rsid w:val="00572AB9"/>
    <w:rsid w:val="005F7A12"/>
    <w:rsid w:val="006038DC"/>
    <w:rsid w:val="00620B3E"/>
    <w:rsid w:val="00621D77"/>
    <w:rsid w:val="00626D9D"/>
    <w:rsid w:val="00644E7D"/>
    <w:rsid w:val="006508F1"/>
    <w:rsid w:val="00664768"/>
    <w:rsid w:val="006650E5"/>
    <w:rsid w:val="00677226"/>
    <w:rsid w:val="006B53CE"/>
    <w:rsid w:val="006D0D62"/>
    <w:rsid w:val="006E6F87"/>
    <w:rsid w:val="007272EF"/>
    <w:rsid w:val="00733325"/>
    <w:rsid w:val="00737AED"/>
    <w:rsid w:val="00753AAA"/>
    <w:rsid w:val="00754AE3"/>
    <w:rsid w:val="007824C1"/>
    <w:rsid w:val="007C5A4C"/>
    <w:rsid w:val="007E4421"/>
    <w:rsid w:val="008018D2"/>
    <w:rsid w:val="008057AF"/>
    <w:rsid w:val="00815849"/>
    <w:rsid w:val="00846F60"/>
    <w:rsid w:val="0085265B"/>
    <w:rsid w:val="008566C9"/>
    <w:rsid w:val="00876D64"/>
    <w:rsid w:val="008B3391"/>
    <w:rsid w:val="008B48D4"/>
    <w:rsid w:val="0093311D"/>
    <w:rsid w:val="00933401"/>
    <w:rsid w:val="009466F3"/>
    <w:rsid w:val="009671AD"/>
    <w:rsid w:val="00984C08"/>
    <w:rsid w:val="00994C95"/>
    <w:rsid w:val="009F2538"/>
    <w:rsid w:val="00A049D3"/>
    <w:rsid w:val="00A307A9"/>
    <w:rsid w:val="00A40343"/>
    <w:rsid w:val="00A626E3"/>
    <w:rsid w:val="00A649F1"/>
    <w:rsid w:val="00AA0D68"/>
    <w:rsid w:val="00AA0FF5"/>
    <w:rsid w:val="00AD1E3F"/>
    <w:rsid w:val="00AF794D"/>
    <w:rsid w:val="00B100F4"/>
    <w:rsid w:val="00B110DB"/>
    <w:rsid w:val="00B13479"/>
    <w:rsid w:val="00B33A48"/>
    <w:rsid w:val="00B37FD3"/>
    <w:rsid w:val="00B40620"/>
    <w:rsid w:val="00B57A99"/>
    <w:rsid w:val="00B60C1D"/>
    <w:rsid w:val="00B62C13"/>
    <w:rsid w:val="00B65BB4"/>
    <w:rsid w:val="00BA7330"/>
    <w:rsid w:val="00BB65B2"/>
    <w:rsid w:val="00BC0791"/>
    <w:rsid w:val="00BD1EF7"/>
    <w:rsid w:val="00BE4304"/>
    <w:rsid w:val="00BF25DA"/>
    <w:rsid w:val="00BF6007"/>
    <w:rsid w:val="00C04F91"/>
    <w:rsid w:val="00C50572"/>
    <w:rsid w:val="00C56F70"/>
    <w:rsid w:val="00C65161"/>
    <w:rsid w:val="00C679F4"/>
    <w:rsid w:val="00C83DB8"/>
    <w:rsid w:val="00C96D2B"/>
    <w:rsid w:val="00C97511"/>
    <w:rsid w:val="00CA6B9E"/>
    <w:rsid w:val="00CE6EA1"/>
    <w:rsid w:val="00D14A6A"/>
    <w:rsid w:val="00D15153"/>
    <w:rsid w:val="00D21864"/>
    <w:rsid w:val="00D31318"/>
    <w:rsid w:val="00D41117"/>
    <w:rsid w:val="00D45C76"/>
    <w:rsid w:val="00D5629D"/>
    <w:rsid w:val="00D90F49"/>
    <w:rsid w:val="00D96CF7"/>
    <w:rsid w:val="00DA1CA1"/>
    <w:rsid w:val="00DC43DD"/>
    <w:rsid w:val="00DC6B02"/>
    <w:rsid w:val="00DD69BB"/>
    <w:rsid w:val="00E0009E"/>
    <w:rsid w:val="00E01E41"/>
    <w:rsid w:val="00E133A1"/>
    <w:rsid w:val="00E33BBE"/>
    <w:rsid w:val="00E60384"/>
    <w:rsid w:val="00E613E5"/>
    <w:rsid w:val="00EA6A9F"/>
    <w:rsid w:val="00EB76FE"/>
    <w:rsid w:val="00F20F00"/>
    <w:rsid w:val="00F247C0"/>
    <w:rsid w:val="00F34851"/>
    <w:rsid w:val="00F54F09"/>
    <w:rsid w:val="00F63850"/>
    <w:rsid w:val="00F80970"/>
    <w:rsid w:val="00FB3E65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CD6DD"/>
  <w15:docId w15:val="{562A179A-511D-441D-96DC-A65847DD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45D"/>
    <w:pPr>
      <w:ind w:left="720"/>
      <w:contextualSpacing/>
    </w:pPr>
  </w:style>
  <w:style w:type="table" w:styleId="TableGrid">
    <w:name w:val="Table Grid"/>
    <w:basedOn w:val="TableNormal"/>
    <w:uiPriority w:val="59"/>
    <w:rsid w:val="0029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2D"/>
    <w:rPr>
      <w:rFonts w:ascii="Tahoma" w:hAnsi="Tahoma" w:cs="Tahoma"/>
      <w:sz w:val="16"/>
      <w:szCs w:val="16"/>
    </w:rPr>
  </w:style>
  <w:style w:type="table" w:styleId="MediumGrid3-Accent1">
    <w:name w:val="Medium Grid 3 Accent 1"/>
    <w:basedOn w:val="TableNormal"/>
    <w:uiPriority w:val="69"/>
    <w:rsid w:val="0028319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Bilodeau, Cheryle</dc:creator>
  <cp:lastModifiedBy>Bilodeau, Cheryle</cp:lastModifiedBy>
  <cp:revision>3</cp:revision>
  <cp:lastPrinted>2017-03-08T15:26:00Z</cp:lastPrinted>
  <dcterms:created xsi:type="dcterms:W3CDTF">2018-07-16T19:36:00Z</dcterms:created>
  <dcterms:modified xsi:type="dcterms:W3CDTF">2018-07-26T15:20:00Z</dcterms:modified>
</cp:coreProperties>
</file>