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8CD5" w14:textId="119F7EF0" w:rsidR="00AE1790" w:rsidRDefault="001039B6" w:rsidP="00AD51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F456D" wp14:editId="7E5E0413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7058025" cy="1143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6E48D82" w14:textId="77777777" w:rsidR="00AD51D9" w:rsidRDefault="00AD51D9" w:rsidP="00AD51D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2FC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Family and Youth Partnership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Framework: </w:t>
                            </w:r>
                          </w:p>
                          <w:p w14:paraId="7FC6C30B" w14:textId="4A941AEA" w:rsidR="001039B6" w:rsidRDefault="00AD51D9" w:rsidP="00AD51D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2FC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How to </w:t>
                            </w:r>
                            <w:proofErr w:type="gramStart"/>
                            <w:r w:rsidRPr="00072FC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Have Involvement</w:t>
                            </w:r>
                            <w:proofErr w:type="gramEnd"/>
                            <w:r w:rsidRPr="00072FC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at all Levels of Population Health</w:t>
                            </w:r>
                            <w:r w:rsidR="001039B6"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AA4B91" wp14:editId="0B21EF18">
                                  <wp:extent cx="1943100" cy="82229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482" cy="835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5F1D6" w14:textId="77777777" w:rsidR="001039B6" w:rsidRPr="00072FC1" w:rsidRDefault="001039B6" w:rsidP="00AD51D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45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5pt;margin-top:0;width:555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" fillcolor="window" strokecolor="#375623 [1609]" strokeweight="1.5pt">
                <v:textbox>
                  <w:txbxContent>
                    <w:p w14:paraId="36E48D82" w14:textId="77777777" w:rsidR="00AD51D9" w:rsidRDefault="00AD51D9" w:rsidP="00AD51D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2FC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Family and Youth Partnership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Framework: </w:t>
                      </w:r>
                    </w:p>
                    <w:p w14:paraId="7FC6C30B" w14:textId="4A941AEA" w:rsidR="001039B6" w:rsidRDefault="00AD51D9" w:rsidP="00AD51D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2FC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How to </w:t>
                      </w:r>
                      <w:proofErr w:type="gramStart"/>
                      <w:r w:rsidRPr="00072FC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Have Involvement</w:t>
                      </w:r>
                      <w:proofErr w:type="gramEnd"/>
                      <w:r w:rsidRPr="00072FC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at all Levels of Population Health</w:t>
                      </w:r>
                      <w:r w:rsidR="001039B6">
                        <w:rPr>
                          <w:rFonts w:ascii="Georgia" w:hAnsi="Georg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AA4B91" wp14:editId="0B21EF18">
                            <wp:extent cx="1943100" cy="82229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482" cy="8351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5F1D6" w14:textId="77777777" w:rsidR="001039B6" w:rsidRPr="00072FC1" w:rsidRDefault="001039B6" w:rsidP="00AD51D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E1AD23" w14:textId="533E21B2" w:rsidR="00AE1790" w:rsidRDefault="00AE1790" w:rsidP="00AD51D9"/>
    <w:p w14:paraId="5DA9C4A2" w14:textId="48CE57B7" w:rsidR="005D2931" w:rsidRDefault="005D2931" w:rsidP="005D2931">
      <w:pPr>
        <w:spacing w:after="0"/>
        <w:jc w:val="center"/>
        <w:rPr>
          <w:i/>
          <w:sz w:val="24"/>
          <w:szCs w:val="24"/>
        </w:rPr>
      </w:pPr>
      <w:bookmarkStart w:id="0" w:name="_Hlk483569428"/>
      <w:bookmarkEnd w:id="0"/>
    </w:p>
    <w:p w14:paraId="002B4585" w14:textId="3E1D4F63" w:rsidR="00F22398" w:rsidRDefault="00F22398" w:rsidP="001039B6">
      <w:pPr>
        <w:spacing w:after="0"/>
        <w:jc w:val="right"/>
        <w:rPr>
          <w:i/>
          <w:sz w:val="24"/>
          <w:szCs w:val="24"/>
        </w:rPr>
      </w:pPr>
    </w:p>
    <w:p w14:paraId="7C346FD7" w14:textId="77777777" w:rsidR="001039B6" w:rsidRDefault="001039B6" w:rsidP="00AE1790">
      <w:pPr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6BB60DB4" w14:textId="77777777" w:rsidR="006A4645" w:rsidRDefault="006A4645" w:rsidP="006A4645">
      <w:pPr>
        <w:pStyle w:val="ListParagraph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53863E75" w14:textId="15B53CE7" w:rsidR="00AE1790" w:rsidRPr="00D27956" w:rsidRDefault="00E77510" w:rsidP="00E77510">
      <w:pPr>
        <w:pStyle w:val="ListParagraph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I. </w:t>
      </w:r>
      <w:r w:rsidR="00AE1790" w:rsidRPr="00D27956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Why </w:t>
      </w:r>
      <w:r w:rsidR="00BE08DA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do </w:t>
      </w:r>
      <w:r w:rsidR="00AE1790" w:rsidRPr="00D27956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we </w:t>
      </w:r>
      <w:r w:rsidR="000005FC" w:rsidRPr="00D27956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need a </w:t>
      </w:r>
      <w:r w:rsidR="00AE1790" w:rsidRPr="00D27956">
        <w:rPr>
          <w:rFonts w:ascii="Georgia" w:hAnsi="Georgia"/>
          <w:b/>
          <w:color w:val="538135" w:themeColor="accent6" w:themeShade="BF"/>
          <w:sz w:val="28"/>
          <w:szCs w:val="28"/>
        </w:rPr>
        <w:t>Framework</w:t>
      </w:r>
      <w:r w:rsidR="000005FC" w:rsidRPr="00D27956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 for Family and Youth Partnership</w:t>
      </w:r>
      <w:r w:rsidR="009E6706" w:rsidRPr="00D27956">
        <w:rPr>
          <w:rFonts w:ascii="Georgia" w:hAnsi="Georgia"/>
          <w:b/>
          <w:color w:val="538135" w:themeColor="accent6" w:themeShade="BF"/>
          <w:sz w:val="28"/>
          <w:szCs w:val="28"/>
        </w:rPr>
        <w:t>?</w:t>
      </w:r>
    </w:p>
    <w:p w14:paraId="24F40BBC" w14:textId="07988711" w:rsidR="006A4645" w:rsidRPr="006A4645" w:rsidRDefault="0052483B" w:rsidP="00AE1790">
      <w:pPr>
        <w:jc w:val="center"/>
        <w:rPr>
          <w:sz w:val="24"/>
          <w:szCs w:val="24"/>
        </w:rPr>
      </w:pPr>
      <w:r w:rsidRPr="006A4645">
        <w:rPr>
          <w:sz w:val="24"/>
          <w:szCs w:val="24"/>
        </w:rPr>
        <w:t xml:space="preserve">Research indicates involving families and youth in decision-making </w:t>
      </w:r>
      <w:r w:rsidR="004F76AF" w:rsidRPr="006A4645">
        <w:rPr>
          <w:sz w:val="24"/>
          <w:szCs w:val="24"/>
        </w:rPr>
        <w:t xml:space="preserve">for themselves </w:t>
      </w:r>
      <w:r w:rsidRPr="006A4645">
        <w:rPr>
          <w:sz w:val="24"/>
          <w:szCs w:val="24"/>
        </w:rPr>
        <w:t>and building their skills is critical to the impact of interventions</w:t>
      </w:r>
      <w:r w:rsidR="008B704D">
        <w:rPr>
          <w:sz w:val="24"/>
          <w:szCs w:val="24"/>
        </w:rPr>
        <w:t xml:space="preserve"> designed </w:t>
      </w:r>
      <w:r w:rsidRPr="006A4645">
        <w:rPr>
          <w:sz w:val="24"/>
          <w:szCs w:val="24"/>
        </w:rPr>
        <w:t xml:space="preserve">to help them. </w:t>
      </w:r>
    </w:p>
    <w:p w14:paraId="4E1AF6F7" w14:textId="040A6AEC" w:rsidR="0052483B" w:rsidRPr="006A4645" w:rsidRDefault="0052483B" w:rsidP="00AE1790">
      <w:pPr>
        <w:jc w:val="center"/>
        <w:rPr>
          <w:b/>
          <w:sz w:val="24"/>
          <w:szCs w:val="24"/>
        </w:rPr>
      </w:pPr>
      <w:r w:rsidRPr="006A4645">
        <w:rPr>
          <w:b/>
          <w:sz w:val="24"/>
          <w:szCs w:val="24"/>
        </w:rPr>
        <w:t>This framework aims</w:t>
      </w:r>
      <w:r w:rsidR="00BE08DA">
        <w:rPr>
          <w:b/>
          <w:sz w:val="24"/>
          <w:szCs w:val="24"/>
        </w:rPr>
        <w:t xml:space="preserve"> to</w:t>
      </w:r>
      <w:r w:rsidRPr="006A4645">
        <w:rPr>
          <w:b/>
          <w:sz w:val="24"/>
          <w:szCs w:val="24"/>
        </w:rPr>
        <w:t>:</w:t>
      </w:r>
    </w:p>
    <w:p w14:paraId="7F14B7F5" w14:textId="1A13038B" w:rsidR="008B620E" w:rsidRPr="008B620E" w:rsidRDefault="00BE08DA" w:rsidP="00C6356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8B620E" w:rsidRPr="008B620E">
        <w:rPr>
          <w:sz w:val="24"/>
          <w:szCs w:val="24"/>
        </w:rPr>
        <w:t xml:space="preserve">romote successful models for engaging </w:t>
      </w:r>
      <w:r w:rsidR="008B620E" w:rsidRPr="008B620E">
        <w:rPr>
          <w:rFonts w:ascii="Calibri" w:hAnsi="Calibri"/>
          <w:sz w:val="24"/>
          <w:szCs w:val="24"/>
        </w:rPr>
        <w:t>families and youth in decision making</w:t>
      </w:r>
      <w:r w:rsidR="008B704D">
        <w:rPr>
          <w:rFonts w:ascii="Calibri" w:hAnsi="Calibri"/>
          <w:sz w:val="24"/>
          <w:szCs w:val="24"/>
        </w:rPr>
        <w:t>;</w:t>
      </w:r>
    </w:p>
    <w:p w14:paraId="36DAFFD2" w14:textId="30D2C314" w:rsidR="008B620E" w:rsidRPr="008B620E" w:rsidRDefault="00BE08DA" w:rsidP="00C635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B620E" w:rsidRPr="008B620E">
        <w:rPr>
          <w:sz w:val="24"/>
          <w:szCs w:val="24"/>
        </w:rPr>
        <w:t xml:space="preserve">romote natural systems of support with less </w:t>
      </w:r>
      <w:r w:rsidR="008B704D">
        <w:rPr>
          <w:sz w:val="24"/>
          <w:szCs w:val="24"/>
        </w:rPr>
        <w:t>reliance on formal systems;</w:t>
      </w:r>
    </w:p>
    <w:p w14:paraId="6B4C3916" w14:textId="2885BF78" w:rsidR="007D5128" w:rsidRPr="008B620E" w:rsidRDefault="00BE08DA" w:rsidP="00C635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7D5128" w:rsidRPr="008B620E">
        <w:rPr>
          <w:sz w:val="24"/>
          <w:szCs w:val="24"/>
        </w:rPr>
        <w:t xml:space="preserve">trike the right balance between promoting evidence-based practice and </w:t>
      </w:r>
      <w:r w:rsidR="000964DF" w:rsidRPr="008B620E">
        <w:rPr>
          <w:sz w:val="24"/>
          <w:szCs w:val="24"/>
        </w:rPr>
        <w:t xml:space="preserve">supporting </w:t>
      </w:r>
      <w:r w:rsidR="008B704D">
        <w:rPr>
          <w:sz w:val="24"/>
          <w:szCs w:val="24"/>
        </w:rPr>
        <w:t xml:space="preserve">innovation; </w:t>
      </w:r>
    </w:p>
    <w:p w14:paraId="0190A83B" w14:textId="5500F59E" w:rsidR="008B620E" w:rsidRPr="00C67807" w:rsidRDefault="00BE08DA" w:rsidP="00C635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8B620E" w:rsidRPr="00C67807">
        <w:rPr>
          <w:sz w:val="24"/>
          <w:szCs w:val="24"/>
        </w:rPr>
        <w:t>e</w:t>
      </w:r>
      <w:r w:rsidR="00D27956">
        <w:rPr>
          <w:sz w:val="24"/>
          <w:szCs w:val="24"/>
        </w:rPr>
        <w:t xml:space="preserve">termine how </w:t>
      </w:r>
      <w:r w:rsidR="008B704D">
        <w:rPr>
          <w:sz w:val="24"/>
          <w:szCs w:val="24"/>
        </w:rPr>
        <w:t>the Agency of Human Services (AHS)</w:t>
      </w:r>
      <w:r w:rsidR="00D27956">
        <w:rPr>
          <w:sz w:val="24"/>
          <w:szCs w:val="24"/>
        </w:rPr>
        <w:t xml:space="preserve"> can </w:t>
      </w:r>
      <w:r w:rsidR="005C08F9">
        <w:rPr>
          <w:sz w:val="24"/>
          <w:szCs w:val="24"/>
        </w:rPr>
        <w:t xml:space="preserve">operate within a One </w:t>
      </w:r>
      <w:r w:rsidR="00D27956">
        <w:rPr>
          <w:sz w:val="24"/>
          <w:szCs w:val="24"/>
        </w:rPr>
        <w:t>A</w:t>
      </w:r>
      <w:r w:rsidR="008B620E" w:rsidRPr="00C67807">
        <w:rPr>
          <w:sz w:val="24"/>
          <w:szCs w:val="24"/>
        </w:rPr>
        <w:t>gency</w:t>
      </w:r>
      <w:r w:rsidR="005C08F9">
        <w:rPr>
          <w:sz w:val="24"/>
          <w:szCs w:val="24"/>
        </w:rPr>
        <w:t xml:space="preserve"> approach</w:t>
      </w:r>
      <w:r w:rsidR="008B620E" w:rsidRPr="00C67807">
        <w:rPr>
          <w:sz w:val="24"/>
          <w:szCs w:val="24"/>
        </w:rPr>
        <w:t xml:space="preserve"> rather than separate parts related to communicati</w:t>
      </w:r>
      <w:r w:rsidR="008B704D">
        <w:rPr>
          <w:sz w:val="24"/>
          <w:szCs w:val="24"/>
        </w:rPr>
        <w:t xml:space="preserve">on and funding of family voice; </w:t>
      </w:r>
    </w:p>
    <w:p w14:paraId="1C406244" w14:textId="7C919B79" w:rsidR="00904792" w:rsidRPr="00C67807" w:rsidRDefault="00BE08DA" w:rsidP="00C635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086129" w:rsidRPr="00C67807">
        <w:rPr>
          <w:sz w:val="24"/>
          <w:szCs w:val="24"/>
        </w:rPr>
        <w:t xml:space="preserve">nsure children, youth and families have a voice in the design and </w:t>
      </w:r>
      <w:r w:rsidR="008B704D">
        <w:rPr>
          <w:sz w:val="24"/>
          <w:szCs w:val="24"/>
        </w:rPr>
        <w:t>implementation of AHS services; and</w:t>
      </w:r>
    </w:p>
    <w:p w14:paraId="05A8F571" w14:textId="16CCB058" w:rsidR="00086129" w:rsidRPr="00C67807" w:rsidRDefault="00BE08DA" w:rsidP="00C635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Focus on </w:t>
      </w:r>
      <w:r w:rsidR="008B704D">
        <w:rPr>
          <w:sz w:val="24"/>
          <w:szCs w:val="24"/>
        </w:rPr>
        <w:t>all levels of population health</w:t>
      </w:r>
      <w:r w:rsidR="00086129" w:rsidRPr="00C67807">
        <w:rPr>
          <w:sz w:val="24"/>
          <w:szCs w:val="24"/>
        </w:rPr>
        <w:t xml:space="preserve">. </w:t>
      </w:r>
    </w:p>
    <w:p w14:paraId="5808F67D" w14:textId="79776313" w:rsidR="004D3F96" w:rsidRPr="00C67807" w:rsidRDefault="004D3F96" w:rsidP="004D3F96">
      <w:pPr>
        <w:spacing w:after="0"/>
        <w:rPr>
          <w:sz w:val="24"/>
          <w:szCs w:val="24"/>
        </w:rPr>
      </w:pPr>
    </w:p>
    <w:p w14:paraId="7420BCFF" w14:textId="4EB4FEFE" w:rsidR="004D3F96" w:rsidRPr="00D27956" w:rsidRDefault="00E77510" w:rsidP="00E77510">
      <w:pPr>
        <w:pStyle w:val="ListParagraph"/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II. </w:t>
      </w:r>
      <w:r w:rsidR="004D3F96" w:rsidRPr="00D27956">
        <w:rPr>
          <w:rFonts w:ascii="Georgia" w:hAnsi="Georgia"/>
          <w:b/>
          <w:color w:val="538135" w:themeColor="accent6" w:themeShade="BF"/>
          <w:sz w:val="28"/>
          <w:szCs w:val="28"/>
        </w:rPr>
        <w:t>Scope of this Framework</w:t>
      </w:r>
    </w:p>
    <w:p w14:paraId="1B6525EE" w14:textId="46F9B62D" w:rsidR="004D3F96" w:rsidRPr="00C67807" w:rsidRDefault="004D3F96" w:rsidP="004D3F96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52319FF8" w14:textId="77777777" w:rsidR="00A17FED" w:rsidRDefault="004D3F96" w:rsidP="004D3F96">
      <w:pPr>
        <w:spacing w:after="0"/>
        <w:rPr>
          <w:sz w:val="24"/>
          <w:szCs w:val="24"/>
        </w:rPr>
      </w:pPr>
      <w:r w:rsidRPr="00C67807">
        <w:rPr>
          <w:sz w:val="24"/>
          <w:szCs w:val="24"/>
        </w:rPr>
        <w:t xml:space="preserve">This framework </w:t>
      </w:r>
      <w:r w:rsidR="00342FFF">
        <w:rPr>
          <w:sz w:val="24"/>
          <w:szCs w:val="24"/>
        </w:rPr>
        <w:t>was created for AHS and its community partners</w:t>
      </w:r>
      <w:r w:rsidR="008B704D" w:rsidRPr="008B704D">
        <w:rPr>
          <w:sz w:val="24"/>
          <w:szCs w:val="24"/>
        </w:rPr>
        <w:t xml:space="preserve"> </w:t>
      </w:r>
      <w:r w:rsidR="008B704D">
        <w:rPr>
          <w:sz w:val="24"/>
          <w:szCs w:val="24"/>
        </w:rPr>
        <w:t>serving</w:t>
      </w:r>
      <w:r w:rsidR="008B704D" w:rsidRPr="00C67807">
        <w:rPr>
          <w:sz w:val="24"/>
          <w:szCs w:val="24"/>
        </w:rPr>
        <w:t xml:space="preserve"> children and youth, </w:t>
      </w:r>
    </w:p>
    <w:p w14:paraId="74CEB848" w14:textId="00081C48" w:rsidR="004D3F96" w:rsidRPr="00C67807" w:rsidRDefault="008B704D" w:rsidP="004D3F96">
      <w:pPr>
        <w:spacing w:after="0"/>
        <w:rPr>
          <w:sz w:val="24"/>
          <w:szCs w:val="24"/>
        </w:rPr>
      </w:pPr>
      <w:r w:rsidRPr="00C67807">
        <w:rPr>
          <w:sz w:val="24"/>
          <w:szCs w:val="24"/>
        </w:rPr>
        <w:t>0-22, and their families</w:t>
      </w:r>
      <w:r>
        <w:rPr>
          <w:sz w:val="24"/>
          <w:szCs w:val="24"/>
        </w:rPr>
        <w:t>,</w:t>
      </w:r>
      <w:r w:rsidR="00342FFF">
        <w:rPr>
          <w:sz w:val="24"/>
          <w:szCs w:val="24"/>
        </w:rPr>
        <w:t xml:space="preserve"> </w:t>
      </w:r>
      <w:proofErr w:type="gramStart"/>
      <w:r w:rsidR="00342FFF">
        <w:rPr>
          <w:sz w:val="24"/>
          <w:szCs w:val="24"/>
        </w:rPr>
        <w:t>in an effort to</w:t>
      </w:r>
      <w:proofErr w:type="gramEnd"/>
      <w:r w:rsidR="00342FFF">
        <w:rPr>
          <w:sz w:val="24"/>
          <w:szCs w:val="24"/>
        </w:rPr>
        <w:t xml:space="preserve"> </w:t>
      </w:r>
      <w:r>
        <w:rPr>
          <w:sz w:val="24"/>
          <w:szCs w:val="24"/>
        </w:rPr>
        <w:t>increase our levels of combined effectiveness and efficiency as well as client satisfaction</w:t>
      </w:r>
      <w:r w:rsidR="004D3F96" w:rsidRPr="00C67807">
        <w:rPr>
          <w:sz w:val="24"/>
          <w:szCs w:val="24"/>
        </w:rPr>
        <w:t xml:space="preserve">.  </w:t>
      </w:r>
    </w:p>
    <w:p w14:paraId="62D49F59" w14:textId="77777777" w:rsidR="00AE1790" w:rsidRPr="00C67807" w:rsidRDefault="00AE1790" w:rsidP="00AD51D9">
      <w:pPr>
        <w:rPr>
          <w:b/>
          <w:sz w:val="24"/>
          <w:szCs w:val="24"/>
        </w:rPr>
      </w:pPr>
    </w:p>
    <w:p w14:paraId="10CE85FF" w14:textId="1DCD41DD" w:rsidR="00C41784" w:rsidRDefault="00E77510" w:rsidP="00E77510">
      <w:pPr>
        <w:pStyle w:val="ListParagraph"/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III. </w:t>
      </w:r>
      <w:r w:rsidR="00ED4C53" w:rsidRPr="00D27956">
        <w:rPr>
          <w:rFonts w:ascii="Georgia" w:hAnsi="Georgia"/>
          <w:b/>
          <w:color w:val="538135" w:themeColor="accent6" w:themeShade="BF"/>
          <w:sz w:val="28"/>
          <w:szCs w:val="28"/>
        </w:rPr>
        <w:t>Vermont’s System of Care Values</w:t>
      </w:r>
      <w:r w:rsidR="008B620E" w:rsidRPr="00D27956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 </w:t>
      </w:r>
    </w:p>
    <w:p w14:paraId="12C140E4" w14:textId="77777777" w:rsidR="00D27956" w:rsidRPr="00D27956" w:rsidRDefault="00D27956" w:rsidP="00D27956">
      <w:pPr>
        <w:pStyle w:val="ListParagraph"/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0A698C64" w14:textId="77777777" w:rsidR="003A68C8" w:rsidRPr="00C67807" w:rsidRDefault="001160D0" w:rsidP="00C6356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67807">
        <w:rPr>
          <w:bCs/>
          <w:sz w:val="24"/>
          <w:szCs w:val="24"/>
        </w:rPr>
        <w:t xml:space="preserve">Child-Centered, Family-Focused </w:t>
      </w:r>
    </w:p>
    <w:p w14:paraId="0E3B9CD1" w14:textId="77777777" w:rsidR="003A68C8" w:rsidRPr="00C67807" w:rsidRDefault="001160D0" w:rsidP="00C6356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67807">
        <w:rPr>
          <w:bCs/>
          <w:sz w:val="24"/>
          <w:szCs w:val="24"/>
        </w:rPr>
        <w:t>Collaboration Between and Among Families, Agencies and Community</w:t>
      </w:r>
    </w:p>
    <w:p w14:paraId="1FFBB227" w14:textId="77777777" w:rsidR="003A68C8" w:rsidRPr="00C67807" w:rsidRDefault="001160D0" w:rsidP="00C6356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67807">
        <w:rPr>
          <w:bCs/>
          <w:sz w:val="24"/>
          <w:szCs w:val="24"/>
        </w:rPr>
        <w:t>Individualized</w:t>
      </w:r>
    </w:p>
    <w:p w14:paraId="15EE4CCD" w14:textId="77777777" w:rsidR="003A68C8" w:rsidRPr="00C67807" w:rsidRDefault="001160D0" w:rsidP="00C6356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67807">
        <w:rPr>
          <w:bCs/>
          <w:sz w:val="24"/>
          <w:szCs w:val="24"/>
        </w:rPr>
        <w:t>Family-Driven</w:t>
      </w:r>
    </w:p>
    <w:p w14:paraId="720504A6" w14:textId="77777777" w:rsidR="003A68C8" w:rsidRPr="00C67807" w:rsidRDefault="001160D0" w:rsidP="00C6356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67807">
        <w:rPr>
          <w:bCs/>
          <w:sz w:val="24"/>
          <w:szCs w:val="24"/>
        </w:rPr>
        <w:t>Strength-Based</w:t>
      </w:r>
    </w:p>
    <w:p w14:paraId="45904CA4" w14:textId="77777777" w:rsidR="003A68C8" w:rsidRPr="00C67807" w:rsidRDefault="001160D0" w:rsidP="00C6356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67807">
        <w:rPr>
          <w:bCs/>
          <w:sz w:val="24"/>
          <w:szCs w:val="24"/>
        </w:rPr>
        <w:t>Culturally Competent</w:t>
      </w:r>
    </w:p>
    <w:p w14:paraId="4BD8FEA1" w14:textId="77777777" w:rsidR="003A68C8" w:rsidRPr="00C67807" w:rsidRDefault="001160D0" w:rsidP="00C6356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67807">
        <w:rPr>
          <w:bCs/>
          <w:sz w:val="24"/>
          <w:szCs w:val="24"/>
        </w:rPr>
        <w:t>Community-Based</w:t>
      </w:r>
    </w:p>
    <w:p w14:paraId="5EAD322A" w14:textId="67C8BCF9" w:rsidR="00ED4C53" w:rsidRPr="00C67807" w:rsidRDefault="00ED4C53" w:rsidP="00ED4C53">
      <w:pPr>
        <w:spacing w:after="0" w:line="240" w:lineRule="auto"/>
        <w:ind w:left="720"/>
        <w:rPr>
          <w:b/>
          <w:sz w:val="20"/>
          <w:szCs w:val="20"/>
        </w:rPr>
      </w:pPr>
    </w:p>
    <w:p w14:paraId="303A376F" w14:textId="77777777" w:rsidR="00416467" w:rsidRPr="00C67807" w:rsidRDefault="00416467" w:rsidP="00373DA9">
      <w:pPr>
        <w:spacing w:after="0"/>
        <w:rPr>
          <w:b/>
          <w:i/>
          <w:color w:val="538135" w:themeColor="accent6" w:themeShade="BF"/>
          <w:sz w:val="20"/>
          <w:szCs w:val="20"/>
        </w:rPr>
      </w:pPr>
      <w:r w:rsidRPr="00C67807">
        <w:rPr>
          <w:b/>
          <w:i/>
          <w:sz w:val="20"/>
          <w:szCs w:val="20"/>
        </w:rPr>
        <w:t xml:space="preserve">Source: </w:t>
      </w:r>
      <w:r w:rsidRPr="00C67807">
        <w:rPr>
          <w:i/>
          <w:sz w:val="20"/>
          <w:szCs w:val="20"/>
        </w:rPr>
        <w:t>The Vermont System of Care adheres to the values as adopted in 1984 from the Child and Adolescent Service System Program (CASSP), which envisioned a comprehensive mental health system of care for children, adolescents and their families.</w:t>
      </w:r>
    </w:p>
    <w:p w14:paraId="5FB98827" w14:textId="7D88F753" w:rsidR="00BF2022" w:rsidRDefault="00BF2022" w:rsidP="00AE1790">
      <w:pPr>
        <w:pStyle w:val="Default"/>
        <w:ind w:left="360" w:hanging="360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0A853493" w14:textId="7B858734" w:rsidR="00202792" w:rsidRDefault="00202792" w:rsidP="00AE1790">
      <w:pPr>
        <w:pStyle w:val="Default"/>
        <w:ind w:left="360" w:hanging="360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356A60A2" w14:textId="2892BFF8" w:rsidR="00AE1790" w:rsidRPr="00C67807" w:rsidRDefault="00E77510" w:rsidP="00E77510">
      <w:pPr>
        <w:pStyle w:val="Default"/>
        <w:ind w:left="360"/>
        <w:jc w:val="center"/>
        <w:rPr>
          <w:rFonts w:ascii="Georgia" w:hAnsi="Georgia" w:cs="Adobe Caslon Pro"/>
          <w:b/>
          <w:bCs/>
          <w:iCs/>
          <w:color w:val="538135" w:themeColor="accent6" w:themeShade="BF"/>
          <w:sz w:val="28"/>
          <w:szCs w:val="28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IV. </w:t>
      </w:r>
      <w:r w:rsidR="00AE1790" w:rsidRPr="00C67807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The Principles of Family </w:t>
      </w:r>
      <w:r w:rsidR="00AA4A3D" w:rsidRPr="00C67807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and Youth </w:t>
      </w:r>
      <w:r w:rsidR="00416467" w:rsidRPr="00C67807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Support Practice </w:t>
      </w:r>
    </w:p>
    <w:p w14:paraId="4D09E57E" w14:textId="77777777" w:rsidR="00AE1790" w:rsidRPr="00C67807" w:rsidRDefault="00AE1790" w:rsidP="00AE1790">
      <w:pPr>
        <w:pStyle w:val="Default"/>
        <w:ind w:left="360" w:hanging="360"/>
        <w:rPr>
          <w:rFonts w:asciiTheme="minorHAnsi" w:hAnsiTheme="minorHAnsi" w:cs="Adobe Caslon Pro"/>
        </w:rPr>
      </w:pPr>
    </w:p>
    <w:p w14:paraId="0FB5E6EC" w14:textId="77777777" w:rsidR="00AE1790" w:rsidRPr="00C67807" w:rsidRDefault="00AE1790" w:rsidP="00C63569">
      <w:pPr>
        <w:pStyle w:val="Default"/>
        <w:numPr>
          <w:ilvl w:val="0"/>
          <w:numId w:val="2"/>
        </w:numPr>
        <w:rPr>
          <w:rStyle w:val="A5"/>
          <w:rFonts w:asciiTheme="minorHAnsi" w:hAnsiTheme="minorHAnsi"/>
          <w:sz w:val="24"/>
          <w:szCs w:val="24"/>
        </w:rPr>
      </w:pPr>
      <w:r w:rsidRPr="00C67807">
        <w:rPr>
          <w:rStyle w:val="A5"/>
          <w:rFonts w:asciiTheme="minorHAnsi" w:hAnsiTheme="minorHAnsi"/>
          <w:sz w:val="24"/>
          <w:szCs w:val="24"/>
        </w:rPr>
        <w:t>Staff</w:t>
      </w:r>
      <w:r w:rsidR="00AA4A3D" w:rsidRPr="00C67807">
        <w:rPr>
          <w:rStyle w:val="A5"/>
          <w:rFonts w:asciiTheme="minorHAnsi" w:hAnsiTheme="minorHAnsi"/>
          <w:sz w:val="24"/>
          <w:szCs w:val="24"/>
        </w:rPr>
        <w:t xml:space="preserve">, </w:t>
      </w:r>
      <w:r w:rsidRPr="00C67807">
        <w:rPr>
          <w:rStyle w:val="A5"/>
          <w:rFonts w:asciiTheme="minorHAnsi" w:hAnsiTheme="minorHAnsi"/>
          <w:sz w:val="24"/>
          <w:szCs w:val="24"/>
        </w:rPr>
        <w:t>families</w:t>
      </w:r>
      <w:r w:rsidR="00AA4A3D" w:rsidRPr="00C67807">
        <w:rPr>
          <w:rStyle w:val="A5"/>
          <w:rFonts w:asciiTheme="minorHAnsi" w:hAnsiTheme="minorHAnsi"/>
          <w:sz w:val="24"/>
          <w:szCs w:val="24"/>
        </w:rPr>
        <w:t xml:space="preserve"> and youth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>work together in relationships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based on equality and respect. </w:t>
      </w:r>
    </w:p>
    <w:p w14:paraId="50689E89" w14:textId="77777777" w:rsidR="00AE1790" w:rsidRPr="00C67807" w:rsidRDefault="00AE1790" w:rsidP="00C63569">
      <w:pPr>
        <w:pStyle w:val="Pa0"/>
        <w:numPr>
          <w:ilvl w:val="0"/>
          <w:numId w:val="2"/>
        </w:numPr>
        <w:rPr>
          <w:rFonts w:asciiTheme="minorHAnsi" w:hAnsiTheme="minorHAnsi" w:cs="Avenir LT Std 45 Book"/>
          <w:color w:val="000000"/>
        </w:rPr>
      </w:pPr>
      <w:r w:rsidRPr="00C67807">
        <w:rPr>
          <w:rStyle w:val="A5"/>
          <w:rFonts w:asciiTheme="minorHAnsi" w:hAnsiTheme="minorHAnsi"/>
          <w:sz w:val="24"/>
          <w:szCs w:val="24"/>
        </w:rPr>
        <w:t xml:space="preserve">Staff enhance families’ capacity to 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>support the growth and development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of all family members – adults, youth, and children. </w:t>
      </w:r>
    </w:p>
    <w:p w14:paraId="5896CD74" w14:textId="4FF9838E" w:rsidR="00AE1790" w:rsidRPr="00C67807" w:rsidRDefault="00C41784" w:rsidP="00C63569">
      <w:pPr>
        <w:pStyle w:val="Pa0"/>
        <w:numPr>
          <w:ilvl w:val="0"/>
          <w:numId w:val="2"/>
        </w:numPr>
        <w:rPr>
          <w:rFonts w:asciiTheme="minorHAnsi" w:hAnsiTheme="minorHAnsi" w:cs="Avenir LT Std 45 Book"/>
          <w:color w:val="000000"/>
        </w:rPr>
      </w:pPr>
      <w:r w:rsidRPr="00C67807">
        <w:rPr>
          <w:rStyle w:val="A5"/>
          <w:rFonts w:asciiTheme="minorHAnsi" w:hAnsiTheme="minorHAnsi"/>
          <w:sz w:val="24"/>
          <w:szCs w:val="24"/>
        </w:rPr>
        <w:t xml:space="preserve">Families, children and youth </w:t>
      </w:r>
      <w:r w:rsidR="00AE1790" w:rsidRPr="00C67807">
        <w:rPr>
          <w:rStyle w:val="A5"/>
          <w:rFonts w:asciiTheme="minorHAnsi" w:hAnsiTheme="minorHAnsi"/>
          <w:b/>
          <w:sz w:val="24"/>
          <w:szCs w:val="24"/>
        </w:rPr>
        <w:t>are resources</w:t>
      </w:r>
      <w:r w:rsidR="00AE1790" w:rsidRPr="00C67807">
        <w:rPr>
          <w:rStyle w:val="A5"/>
          <w:rFonts w:asciiTheme="minorHAnsi" w:hAnsiTheme="minorHAnsi"/>
          <w:sz w:val="24"/>
          <w:szCs w:val="24"/>
        </w:rPr>
        <w:t xml:space="preserve"> to their own members, to </w:t>
      </w:r>
      <w:r w:rsidR="00F4598C" w:rsidRPr="00C67807">
        <w:rPr>
          <w:rStyle w:val="A5"/>
          <w:rFonts w:asciiTheme="minorHAnsi" w:hAnsiTheme="minorHAnsi"/>
          <w:sz w:val="24"/>
          <w:szCs w:val="24"/>
        </w:rPr>
        <w:t>other families, to p</w:t>
      </w:r>
      <w:r w:rsidR="00AE1790" w:rsidRPr="00C67807">
        <w:rPr>
          <w:rStyle w:val="A5"/>
          <w:rFonts w:asciiTheme="minorHAnsi" w:hAnsiTheme="minorHAnsi"/>
          <w:sz w:val="24"/>
          <w:szCs w:val="24"/>
        </w:rPr>
        <w:t xml:space="preserve">rograms, and to communities. </w:t>
      </w:r>
    </w:p>
    <w:p w14:paraId="2C54B342" w14:textId="5669551C" w:rsidR="00AE1790" w:rsidRPr="00C67807" w:rsidRDefault="00AE1790" w:rsidP="00C63569">
      <w:pPr>
        <w:pStyle w:val="Pa0"/>
        <w:numPr>
          <w:ilvl w:val="0"/>
          <w:numId w:val="2"/>
        </w:numPr>
        <w:rPr>
          <w:rFonts w:asciiTheme="minorHAnsi" w:hAnsiTheme="minorHAnsi" w:cs="Avenir LT Std 45 Book"/>
          <w:color w:val="000000"/>
        </w:rPr>
      </w:pPr>
      <w:r w:rsidRPr="00C67807">
        <w:rPr>
          <w:rStyle w:val="A5"/>
          <w:rFonts w:asciiTheme="minorHAnsi" w:hAnsiTheme="minorHAnsi"/>
          <w:sz w:val="24"/>
          <w:szCs w:val="24"/>
        </w:rPr>
        <w:t xml:space="preserve">Programs affirm and 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 xml:space="preserve">strengthen </w:t>
      </w:r>
      <w:r w:rsidRPr="00C67807">
        <w:rPr>
          <w:rStyle w:val="A5"/>
          <w:rFonts w:asciiTheme="minorHAnsi" w:hAnsiTheme="minorHAnsi"/>
          <w:sz w:val="24"/>
          <w:szCs w:val="24"/>
        </w:rPr>
        <w:t>families</w:t>
      </w:r>
      <w:r w:rsidR="00C41784" w:rsidRPr="00C67807">
        <w:rPr>
          <w:rStyle w:val="A5"/>
          <w:rFonts w:asciiTheme="minorHAnsi" w:hAnsiTheme="minorHAnsi"/>
          <w:sz w:val="24"/>
          <w:szCs w:val="24"/>
        </w:rPr>
        <w:t>, children and youth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>cultural, racial,</w:t>
      </w:r>
      <w:r w:rsidR="004D3F96" w:rsidRPr="00C67807">
        <w:rPr>
          <w:rStyle w:val="A5"/>
          <w:rFonts w:asciiTheme="minorHAnsi" w:hAnsiTheme="minorHAnsi"/>
          <w:b/>
          <w:sz w:val="24"/>
          <w:szCs w:val="24"/>
        </w:rPr>
        <w:t xml:space="preserve"> sexual and gender, 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>and linguistic identities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and enhance their ability to function in a multicultural society. </w:t>
      </w:r>
    </w:p>
    <w:p w14:paraId="486DB5D4" w14:textId="77777777" w:rsidR="00AE1790" w:rsidRPr="00C67807" w:rsidRDefault="00AE1790" w:rsidP="00C63569">
      <w:pPr>
        <w:pStyle w:val="Pa0"/>
        <w:numPr>
          <w:ilvl w:val="0"/>
          <w:numId w:val="2"/>
        </w:numPr>
        <w:rPr>
          <w:rFonts w:asciiTheme="minorHAnsi" w:hAnsiTheme="minorHAnsi" w:cs="Avenir LT Std 45 Book"/>
          <w:color w:val="000000"/>
        </w:rPr>
      </w:pPr>
      <w:r w:rsidRPr="00C67807">
        <w:rPr>
          <w:rStyle w:val="A5"/>
          <w:rFonts w:asciiTheme="minorHAnsi" w:hAnsiTheme="minorHAnsi"/>
          <w:sz w:val="24"/>
          <w:szCs w:val="24"/>
        </w:rPr>
        <w:t xml:space="preserve">Programs are 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>embedded in their communities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and contribute to the community-building process. </w:t>
      </w:r>
    </w:p>
    <w:p w14:paraId="33E57177" w14:textId="670FC749" w:rsidR="00AE1790" w:rsidRPr="00C67807" w:rsidRDefault="00AE1790" w:rsidP="00C63569">
      <w:pPr>
        <w:pStyle w:val="Pa0"/>
        <w:numPr>
          <w:ilvl w:val="0"/>
          <w:numId w:val="2"/>
        </w:numPr>
        <w:rPr>
          <w:rFonts w:asciiTheme="minorHAnsi" w:hAnsiTheme="minorHAnsi" w:cs="Avenir LT Std 45 Book"/>
          <w:color w:val="000000"/>
        </w:rPr>
      </w:pPr>
      <w:r w:rsidRPr="00C67807">
        <w:rPr>
          <w:rStyle w:val="A5"/>
          <w:rFonts w:asciiTheme="minorHAnsi" w:hAnsiTheme="minorHAnsi"/>
          <w:b/>
          <w:sz w:val="24"/>
          <w:szCs w:val="24"/>
        </w:rPr>
        <w:t>Programs advocate with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families</w:t>
      </w:r>
      <w:r w:rsidR="00C41784" w:rsidRPr="00C67807">
        <w:rPr>
          <w:rStyle w:val="A5"/>
          <w:rFonts w:asciiTheme="minorHAnsi" w:hAnsiTheme="minorHAnsi"/>
          <w:sz w:val="24"/>
          <w:szCs w:val="24"/>
        </w:rPr>
        <w:t>, children and youth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for services and systems that are fair, responsive, and accountable. </w:t>
      </w:r>
    </w:p>
    <w:p w14:paraId="0C80C0B8" w14:textId="1427CC36" w:rsidR="004D3F96" w:rsidRPr="00C67807" w:rsidRDefault="00AE1790" w:rsidP="00C63569">
      <w:pPr>
        <w:pStyle w:val="Pa0"/>
        <w:numPr>
          <w:ilvl w:val="0"/>
          <w:numId w:val="2"/>
        </w:numPr>
        <w:rPr>
          <w:rStyle w:val="A5"/>
          <w:rFonts w:asciiTheme="minorHAnsi" w:hAnsiTheme="minorHAnsi"/>
          <w:sz w:val="24"/>
          <w:szCs w:val="24"/>
        </w:rPr>
      </w:pPr>
      <w:r w:rsidRPr="00C67807">
        <w:rPr>
          <w:rStyle w:val="A5"/>
          <w:rFonts w:asciiTheme="minorHAnsi" w:hAnsiTheme="minorHAnsi"/>
          <w:sz w:val="24"/>
          <w:szCs w:val="24"/>
        </w:rPr>
        <w:t xml:space="preserve">Practitioners 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>work with families</w:t>
      </w:r>
      <w:r w:rsidR="00C41784" w:rsidRPr="00C67807">
        <w:rPr>
          <w:rStyle w:val="A5"/>
          <w:rFonts w:asciiTheme="minorHAnsi" w:hAnsiTheme="minorHAnsi"/>
          <w:b/>
          <w:sz w:val="24"/>
          <w:szCs w:val="24"/>
        </w:rPr>
        <w:t>, children and youth</w:t>
      </w:r>
      <w:r w:rsidR="00C41784" w:rsidRPr="00C67807">
        <w:rPr>
          <w:rStyle w:val="A5"/>
          <w:rFonts w:asciiTheme="minorHAnsi" w:hAnsiTheme="minorHAnsi"/>
          <w:sz w:val="24"/>
          <w:szCs w:val="24"/>
        </w:rPr>
        <w:t xml:space="preserve"> 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to mobilize formal and informal resources to support family development. </w:t>
      </w:r>
    </w:p>
    <w:p w14:paraId="55D1E9F0" w14:textId="780F0B4E" w:rsidR="004D3F96" w:rsidRPr="00C67807" w:rsidRDefault="004D3F96" w:rsidP="00C63569">
      <w:pPr>
        <w:pStyle w:val="Default"/>
        <w:numPr>
          <w:ilvl w:val="0"/>
          <w:numId w:val="2"/>
        </w:numPr>
      </w:pPr>
      <w:r w:rsidRPr="00C67807">
        <w:t xml:space="preserve">Practitioners ensure children, youth and families </w:t>
      </w:r>
      <w:r w:rsidRPr="00C67807">
        <w:rPr>
          <w:b/>
        </w:rPr>
        <w:t>receive the information they need</w:t>
      </w:r>
      <w:r w:rsidRPr="00C67807">
        <w:t xml:space="preserve"> to make informed decisions. </w:t>
      </w:r>
    </w:p>
    <w:p w14:paraId="72B9B320" w14:textId="082EE7DD" w:rsidR="00AE1790" w:rsidRPr="00C67807" w:rsidRDefault="00AE1790" w:rsidP="00C63569">
      <w:pPr>
        <w:pStyle w:val="Pa0"/>
        <w:numPr>
          <w:ilvl w:val="0"/>
          <w:numId w:val="2"/>
        </w:numPr>
        <w:rPr>
          <w:rFonts w:asciiTheme="minorHAnsi" w:hAnsiTheme="minorHAnsi" w:cs="Avenir LT Std 45 Book"/>
          <w:color w:val="000000"/>
        </w:rPr>
      </w:pPr>
      <w:r w:rsidRPr="00C67807">
        <w:rPr>
          <w:rStyle w:val="A5"/>
          <w:rFonts w:asciiTheme="minorHAnsi" w:hAnsiTheme="minorHAnsi"/>
          <w:sz w:val="24"/>
          <w:szCs w:val="24"/>
        </w:rPr>
        <w:t xml:space="preserve">Programs are 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>flexible and continually responsive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to emerging family</w:t>
      </w:r>
      <w:r w:rsidR="005D2931" w:rsidRPr="00C67807">
        <w:rPr>
          <w:rStyle w:val="A5"/>
          <w:rFonts w:asciiTheme="minorHAnsi" w:hAnsiTheme="minorHAnsi"/>
          <w:sz w:val="24"/>
          <w:szCs w:val="24"/>
        </w:rPr>
        <w:t>, youth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 and community issues. </w:t>
      </w:r>
    </w:p>
    <w:p w14:paraId="5919D287" w14:textId="0245A204" w:rsidR="00AE1790" w:rsidRPr="00C67807" w:rsidRDefault="00AE1790" w:rsidP="00C63569">
      <w:pPr>
        <w:pStyle w:val="ListParagraph"/>
        <w:numPr>
          <w:ilvl w:val="0"/>
          <w:numId w:val="2"/>
        </w:numPr>
        <w:rPr>
          <w:rStyle w:val="A5"/>
          <w:rFonts w:asciiTheme="minorHAnsi" w:hAnsiTheme="minorHAnsi" w:cstheme="minorBidi"/>
          <w:b/>
          <w:color w:val="auto"/>
          <w:sz w:val="24"/>
          <w:szCs w:val="24"/>
        </w:rPr>
      </w:pPr>
      <w:r w:rsidRPr="00C67807">
        <w:rPr>
          <w:rStyle w:val="A5"/>
          <w:rFonts w:asciiTheme="minorHAnsi" w:hAnsiTheme="minorHAnsi"/>
          <w:b/>
          <w:sz w:val="24"/>
          <w:szCs w:val="24"/>
        </w:rPr>
        <w:t>Principles of fam</w:t>
      </w:r>
      <w:r w:rsidR="004D59EB" w:rsidRPr="00C67807">
        <w:rPr>
          <w:rStyle w:val="A5"/>
          <w:rFonts w:asciiTheme="minorHAnsi" w:hAnsiTheme="minorHAnsi"/>
          <w:b/>
          <w:sz w:val="24"/>
          <w:szCs w:val="24"/>
        </w:rPr>
        <w:t>ily support are modeled</w:t>
      </w:r>
      <w:r w:rsidR="004D59EB" w:rsidRPr="00C67807">
        <w:rPr>
          <w:rStyle w:val="A5"/>
          <w:rFonts w:asciiTheme="minorHAnsi" w:hAnsiTheme="minorHAnsi"/>
          <w:sz w:val="24"/>
          <w:szCs w:val="24"/>
        </w:rPr>
        <w:t xml:space="preserve"> in all p</w:t>
      </w:r>
      <w:r w:rsidRPr="00C67807">
        <w:rPr>
          <w:rStyle w:val="A5"/>
          <w:rFonts w:asciiTheme="minorHAnsi" w:hAnsiTheme="minorHAnsi"/>
          <w:sz w:val="24"/>
          <w:szCs w:val="24"/>
        </w:rPr>
        <w:t>rogram activities, including planning, governance, and administration.</w:t>
      </w:r>
    </w:p>
    <w:p w14:paraId="3BBE7D52" w14:textId="41484179" w:rsidR="00BE08DA" w:rsidRPr="00C67807" w:rsidRDefault="00E45C00" w:rsidP="00BE08DA">
      <w:pPr>
        <w:pStyle w:val="ListParagraph"/>
        <w:numPr>
          <w:ilvl w:val="0"/>
          <w:numId w:val="2"/>
        </w:numPr>
        <w:rPr>
          <w:rStyle w:val="A5"/>
          <w:rFonts w:asciiTheme="minorHAnsi" w:hAnsiTheme="minorHAnsi" w:cstheme="minorBidi"/>
          <w:b/>
          <w:color w:val="auto"/>
          <w:sz w:val="24"/>
          <w:szCs w:val="24"/>
        </w:rPr>
      </w:pPr>
      <w:r w:rsidRPr="00C67807">
        <w:rPr>
          <w:rStyle w:val="A5"/>
          <w:rFonts w:asciiTheme="minorHAnsi" w:hAnsiTheme="minorHAnsi"/>
          <w:sz w:val="24"/>
          <w:szCs w:val="24"/>
        </w:rPr>
        <w:t xml:space="preserve">Providers </w:t>
      </w:r>
      <w:r w:rsidR="0008513C" w:rsidRPr="00C67807">
        <w:rPr>
          <w:rStyle w:val="A5"/>
          <w:rFonts w:asciiTheme="minorHAnsi" w:hAnsiTheme="minorHAnsi"/>
          <w:sz w:val="24"/>
          <w:szCs w:val="24"/>
        </w:rPr>
        <w:t xml:space="preserve">should be </w:t>
      </w:r>
      <w:r w:rsidR="0008513C" w:rsidRPr="00C67807">
        <w:rPr>
          <w:rStyle w:val="A5"/>
          <w:rFonts w:asciiTheme="minorHAnsi" w:hAnsiTheme="minorHAnsi"/>
          <w:b/>
          <w:sz w:val="24"/>
          <w:szCs w:val="24"/>
        </w:rPr>
        <w:t>trauma-informed</w:t>
      </w:r>
      <w:r w:rsidR="0008513C" w:rsidRPr="00C67807">
        <w:rPr>
          <w:rStyle w:val="A5"/>
          <w:rFonts w:asciiTheme="minorHAnsi" w:hAnsiTheme="minorHAnsi"/>
          <w:sz w:val="24"/>
          <w:szCs w:val="24"/>
        </w:rPr>
        <w:t xml:space="preserve"> and trained</w:t>
      </w:r>
      <w:r w:rsidR="00BE08DA" w:rsidRPr="00BE08DA">
        <w:rPr>
          <w:rStyle w:val="A5"/>
          <w:rFonts w:asciiTheme="minorHAnsi" w:hAnsiTheme="minorHAnsi"/>
          <w:sz w:val="24"/>
          <w:szCs w:val="24"/>
        </w:rPr>
        <w:t xml:space="preserve"> </w:t>
      </w:r>
      <w:r w:rsidR="00BE08DA">
        <w:rPr>
          <w:rStyle w:val="A5"/>
          <w:rFonts w:asciiTheme="minorHAnsi" w:hAnsiTheme="minorHAnsi"/>
          <w:sz w:val="24"/>
          <w:szCs w:val="24"/>
        </w:rPr>
        <w:t>in how to use that knowledge in their work with families, children and youth</w:t>
      </w:r>
      <w:r w:rsidR="00BE08DA" w:rsidRPr="00C67807">
        <w:rPr>
          <w:rStyle w:val="A5"/>
          <w:rFonts w:asciiTheme="minorHAnsi" w:hAnsiTheme="minorHAnsi"/>
          <w:sz w:val="24"/>
          <w:szCs w:val="24"/>
        </w:rPr>
        <w:t>.</w:t>
      </w:r>
    </w:p>
    <w:p w14:paraId="5410908C" w14:textId="105E757E" w:rsidR="002B418E" w:rsidRPr="00C67807" w:rsidRDefault="002B418E" w:rsidP="00C635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67807">
        <w:rPr>
          <w:rStyle w:val="A5"/>
          <w:rFonts w:asciiTheme="minorHAnsi" w:hAnsiTheme="minorHAnsi"/>
          <w:sz w:val="24"/>
          <w:szCs w:val="24"/>
        </w:rPr>
        <w:t xml:space="preserve">Practitioners 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 xml:space="preserve">provide learning opportunities to families and youth on frameworks </w:t>
      </w:r>
      <w:r w:rsidRPr="00D03658">
        <w:rPr>
          <w:rStyle w:val="A5"/>
          <w:rFonts w:asciiTheme="minorHAnsi" w:hAnsiTheme="minorHAnsi"/>
          <w:sz w:val="24"/>
          <w:szCs w:val="24"/>
        </w:rPr>
        <w:t>agencies utilize</w:t>
      </w:r>
      <w:r w:rsidRPr="00C67807">
        <w:rPr>
          <w:rStyle w:val="A5"/>
          <w:rFonts w:asciiTheme="minorHAnsi" w:hAnsiTheme="minorHAnsi"/>
          <w:b/>
          <w:sz w:val="24"/>
          <w:szCs w:val="24"/>
        </w:rPr>
        <w:t xml:space="preserve"> </w:t>
      </w:r>
      <w:r w:rsidRPr="00D03658">
        <w:rPr>
          <w:rStyle w:val="A5"/>
          <w:rFonts w:asciiTheme="minorHAnsi" w:hAnsiTheme="minorHAnsi"/>
          <w:sz w:val="24"/>
          <w:szCs w:val="24"/>
        </w:rPr>
        <w:t>such as Appreciative Inquiry, Multi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-Tiered Systems of Support, Motivational Interviewing, </w:t>
      </w:r>
      <w:r w:rsidR="00E314EB">
        <w:rPr>
          <w:rStyle w:val="A5"/>
          <w:rFonts w:asciiTheme="minorHAnsi" w:hAnsiTheme="minorHAnsi"/>
          <w:sz w:val="24"/>
          <w:szCs w:val="24"/>
        </w:rPr>
        <w:t xml:space="preserve">and </w:t>
      </w:r>
      <w:r w:rsidRPr="00C67807">
        <w:rPr>
          <w:rStyle w:val="A5"/>
          <w:rFonts w:asciiTheme="minorHAnsi" w:hAnsiTheme="minorHAnsi"/>
          <w:sz w:val="24"/>
          <w:szCs w:val="24"/>
        </w:rPr>
        <w:t xml:space="preserve">Strengthening Families. </w:t>
      </w:r>
    </w:p>
    <w:p w14:paraId="12D6D1A3" w14:textId="6B8C8D62" w:rsidR="004178A6" w:rsidRPr="00C67807" w:rsidRDefault="00AA4A3D" w:rsidP="00AD51D9">
      <w:pPr>
        <w:rPr>
          <w:i/>
          <w:sz w:val="20"/>
          <w:szCs w:val="20"/>
        </w:rPr>
      </w:pPr>
      <w:r w:rsidRPr="00C67807">
        <w:rPr>
          <w:b/>
          <w:i/>
          <w:sz w:val="20"/>
          <w:szCs w:val="20"/>
        </w:rPr>
        <w:t>Source:</w:t>
      </w:r>
      <w:r w:rsidRPr="00C67807">
        <w:rPr>
          <w:i/>
          <w:sz w:val="20"/>
          <w:szCs w:val="20"/>
        </w:rPr>
        <w:t xml:space="preserve">  Adapted from </w:t>
      </w:r>
      <w:r w:rsidR="004E2AE2" w:rsidRPr="00C67807">
        <w:rPr>
          <w:i/>
          <w:sz w:val="20"/>
          <w:szCs w:val="20"/>
        </w:rPr>
        <w:t xml:space="preserve">the </w:t>
      </w:r>
      <w:r w:rsidRPr="00C67807">
        <w:rPr>
          <w:i/>
          <w:sz w:val="20"/>
          <w:szCs w:val="20"/>
        </w:rPr>
        <w:t>California</w:t>
      </w:r>
      <w:r w:rsidR="004E2AE2" w:rsidRPr="00C67807">
        <w:rPr>
          <w:rFonts w:cs="Adobe Caslon Pro"/>
          <w:bCs/>
          <w:i/>
          <w:iCs/>
          <w:sz w:val="20"/>
          <w:szCs w:val="20"/>
        </w:rPr>
        <w:t xml:space="preserve"> Network of Family Strengthening Networks</w:t>
      </w:r>
      <w:r w:rsidR="004D59EB" w:rsidRPr="00C67807">
        <w:rPr>
          <w:rFonts w:cs="Adobe Caslon Pro"/>
          <w:bCs/>
          <w:i/>
          <w:iCs/>
          <w:sz w:val="20"/>
          <w:szCs w:val="20"/>
        </w:rPr>
        <w:t xml:space="preserve"> </w:t>
      </w:r>
      <w:r w:rsidR="004E2AE2" w:rsidRPr="00C67807">
        <w:rPr>
          <w:i/>
          <w:sz w:val="20"/>
          <w:szCs w:val="20"/>
        </w:rPr>
        <w:t xml:space="preserve">from the Standards of Quality for Family Strengthening &amp; Support </w:t>
      </w:r>
    </w:p>
    <w:p w14:paraId="3939D5E9" w14:textId="6A1A6D60" w:rsidR="00086129" w:rsidRPr="00C67807" w:rsidRDefault="00086129" w:rsidP="000B2C55">
      <w:pPr>
        <w:pStyle w:val="ListParagraph"/>
        <w:sectPr w:rsidR="00086129" w:rsidRPr="00C67807" w:rsidSect="00041C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bookmarkStart w:id="1" w:name="_Hlk480443290"/>
      <w:r w:rsidRPr="00C67807">
        <w:t xml:space="preserve"> </w:t>
      </w:r>
    </w:p>
    <w:bookmarkEnd w:id="1"/>
    <w:p w14:paraId="563522D2" w14:textId="4C164CC2" w:rsidR="004178A6" w:rsidRPr="004178A6" w:rsidRDefault="00D46D89" w:rsidP="004178A6">
      <w:pPr>
        <w:sectPr w:rsidR="004178A6" w:rsidRPr="004178A6" w:rsidSect="004178A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2D070" wp14:editId="632D61DF">
                <wp:simplePos x="0" y="0"/>
                <wp:positionH relativeFrom="margin">
                  <wp:posOffset>2790825</wp:posOffset>
                </wp:positionH>
                <wp:positionV relativeFrom="paragraph">
                  <wp:posOffset>2257425</wp:posOffset>
                </wp:positionV>
                <wp:extent cx="3752850" cy="1743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743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79C27" w14:textId="77777777" w:rsidR="00EE1D4D" w:rsidRPr="00D46D89" w:rsidRDefault="00EE1D4D" w:rsidP="00C635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D89">
                              <w:rPr>
                                <w:sz w:val="18"/>
                                <w:szCs w:val="18"/>
                              </w:rPr>
                              <w:t>Utilize parent reps early on to be preventive such as with truancy</w:t>
                            </w:r>
                          </w:p>
                          <w:p w14:paraId="0A3E595D" w14:textId="2A248973" w:rsidR="006C2815" w:rsidRPr="00D46D89" w:rsidRDefault="008059E1" w:rsidP="00C635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D89">
                              <w:rPr>
                                <w:sz w:val="18"/>
                                <w:szCs w:val="18"/>
                              </w:rPr>
                              <w:t>Provide ad</w:t>
                            </w:r>
                            <w:r w:rsidR="006C2815" w:rsidRPr="00D46D89">
                              <w:rPr>
                                <w:sz w:val="18"/>
                                <w:szCs w:val="18"/>
                              </w:rPr>
                              <w:t>equate reimbursement of parent rep</w:t>
                            </w:r>
                            <w:r w:rsidR="00D46D89" w:rsidRPr="00D46D89">
                              <w:rPr>
                                <w:sz w:val="18"/>
                                <w:szCs w:val="18"/>
                              </w:rPr>
                              <w:t>resentatives</w:t>
                            </w:r>
                          </w:p>
                          <w:p w14:paraId="14F70C6B" w14:textId="591E20AC" w:rsidR="006C2815" w:rsidRPr="00D46D89" w:rsidRDefault="006C2815" w:rsidP="00C635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D89">
                              <w:rPr>
                                <w:sz w:val="18"/>
                                <w:szCs w:val="18"/>
                              </w:rPr>
                              <w:t xml:space="preserve">Ask for all </w:t>
                            </w:r>
                            <w:r w:rsidR="000E0863" w:rsidRPr="00D46D89">
                              <w:rPr>
                                <w:sz w:val="18"/>
                                <w:szCs w:val="18"/>
                              </w:rPr>
                              <w:t>caregiver’s</w:t>
                            </w:r>
                            <w:r w:rsidR="00D46D89">
                              <w:rPr>
                                <w:sz w:val="18"/>
                                <w:szCs w:val="18"/>
                              </w:rPr>
                              <w:t xml:space="preserve"> names-mothers, fathers, kin</w:t>
                            </w:r>
                          </w:p>
                          <w:p w14:paraId="64A43139" w14:textId="37F0C570" w:rsidR="006C2815" w:rsidRPr="00D46D89" w:rsidRDefault="006C2815" w:rsidP="00C635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D89">
                              <w:rPr>
                                <w:sz w:val="18"/>
                                <w:szCs w:val="18"/>
                              </w:rPr>
                              <w:t xml:space="preserve">Families </w:t>
                            </w:r>
                            <w:r w:rsidR="00D46D89">
                              <w:rPr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Pr="00D46D89">
                              <w:rPr>
                                <w:sz w:val="18"/>
                                <w:szCs w:val="18"/>
                              </w:rPr>
                              <w:t>at the table for coordination of services</w:t>
                            </w:r>
                          </w:p>
                          <w:p w14:paraId="0A013512" w14:textId="77777777" w:rsidR="006C2815" w:rsidRPr="00D46D89" w:rsidRDefault="006C2815" w:rsidP="00C635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D89">
                              <w:rPr>
                                <w:sz w:val="18"/>
                                <w:szCs w:val="18"/>
                              </w:rPr>
                              <w:t>Families know what their options are</w:t>
                            </w:r>
                            <w:r w:rsidR="007F2907" w:rsidRPr="00D46D89">
                              <w:rPr>
                                <w:sz w:val="18"/>
                                <w:szCs w:val="18"/>
                              </w:rPr>
                              <w:t xml:space="preserve"> and their rights!</w:t>
                            </w:r>
                          </w:p>
                          <w:p w14:paraId="6B5DB373" w14:textId="77777777" w:rsidR="006C2815" w:rsidRPr="00D46D89" w:rsidRDefault="006C2815" w:rsidP="00C635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D89">
                              <w:rPr>
                                <w:sz w:val="18"/>
                                <w:szCs w:val="18"/>
                              </w:rPr>
                              <w:t>Promote and honor peer to peer support</w:t>
                            </w:r>
                          </w:p>
                          <w:p w14:paraId="04BA40A9" w14:textId="495A8C17" w:rsidR="00A03D86" w:rsidRPr="00D46D89" w:rsidRDefault="00A03D86" w:rsidP="00C635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D89">
                              <w:rPr>
                                <w:sz w:val="18"/>
                                <w:szCs w:val="18"/>
                              </w:rPr>
                              <w:t>Standardize how fam</w:t>
                            </w:r>
                            <w:r w:rsidR="008059E1" w:rsidRPr="00D46D89">
                              <w:rPr>
                                <w:sz w:val="18"/>
                                <w:szCs w:val="18"/>
                              </w:rPr>
                              <w:t>ilies get information such as AO</w:t>
                            </w:r>
                            <w:r w:rsidRPr="00D46D89">
                              <w:rPr>
                                <w:sz w:val="18"/>
                                <w:szCs w:val="18"/>
                              </w:rPr>
                              <w:t>E special ed</w:t>
                            </w:r>
                            <w:r w:rsidR="00D46D89">
                              <w:rPr>
                                <w:sz w:val="18"/>
                                <w:szCs w:val="18"/>
                              </w:rPr>
                              <w:t>ucation</w:t>
                            </w:r>
                            <w:r w:rsidRPr="00D46D89">
                              <w:rPr>
                                <w:sz w:val="18"/>
                                <w:szCs w:val="18"/>
                              </w:rPr>
                              <w:t xml:space="preserve"> rights</w:t>
                            </w:r>
                          </w:p>
                          <w:p w14:paraId="784F4CDD" w14:textId="164BFABC" w:rsidR="00A03D86" w:rsidRPr="00D46D89" w:rsidRDefault="00A03D86" w:rsidP="00C635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D89">
                              <w:rPr>
                                <w:sz w:val="18"/>
                                <w:szCs w:val="18"/>
                              </w:rPr>
                              <w:t>Analyze data from surveys for system improvements</w:t>
                            </w:r>
                            <w:r w:rsidR="000745B8" w:rsidRPr="00D46D89">
                              <w:rPr>
                                <w:sz w:val="18"/>
                                <w:szCs w:val="18"/>
                              </w:rPr>
                              <w:t xml:space="preserve"> (CIS, LIT)</w:t>
                            </w:r>
                          </w:p>
                          <w:p w14:paraId="7BDECE9E" w14:textId="71994E0B" w:rsidR="00DB5090" w:rsidRPr="00D46D89" w:rsidRDefault="00DB5090" w:rsidP="00C635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46D89">
                              <w:rPr>
                                <w:sz w:val="18"/>
                                <w:szCs w:val="18"/>
                              </w:rPr>
                              <w:t xml:space="preserve">Providers need to be educated and trauma-informed </w:t>
                            </w:r>
                          </w:p>
                          <w:p w14:paraId="1544A057" w14:textId="77777777" w:rsidR="00EE1D4D" w:rsidRPr="00D46D89" w:rsidRDefault="00EE1D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D070" id="Text Box 7" o:spid="_x0000_s1027" type="#_x0000_t202" style="position:absolute;margin-left:219.75pt;margin-top:177.75pt;width:295.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" fillcolor="yellow" stroked="f" strokeweight=".5pt">
                <v:textbox>
                  <w:txbxContent>
                    <w:p w14:paraId="44479C27" w14:textId="77777777" w:rsidR="00EE1D4D" w:rsidRPr="00D46D89" w:rsidRDefault="00EE1D4D" w:rsidP="00C635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D89">
                        <w:rPr>
                          <w:sz w:val="18"/>
                          <w:szCs w:val="18"/>
                        </w:rPr>
                        <w:t>Utilize parent reps early on to be preventive such as with truancy</w:t>
                      </w:r>
                    </w:p>
                    <w:p w14:paraId="0A3E595D" w14:textId="2A248973" w:rsidR="006C2815" w:rsidRPr="00D46D89" w:rsidRDefault="008059E1" w:rsidP="00C635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D89">
                        <w:rPr>
                          <w:sz w:val="18"/>
                          <w:szCs w:val="18"/>
                        </w:rPr>
                        <w:t>Provide ad</w:t>
                      </w:r>
                      <w:r w:rsidR="006C2815" w:rsidRPr="00D46D89">
                        <w:rPr>
                          <w:sz w:val="18"/>
                          <w:szCs w:val="18"/>
                        </w:rPr>
                        <w:t>equate reimbursement of parent rep</w:t>
                      </w:r>
                      <w:r w:rsidR="00D46D89" w:rsidRPr="00D46D89">
                        <w:rPr>
                          <w:sz w:val="18"/>
                          <w:szCs w:val="18"/>
                        </w:rPr>
                        <w:t>resentatives</w:t>
                      </w:r>
                    </w:p>
                    <w:p w14:paraId="14F70C6B" w14:textId="591E20AC" w:rsidR="006C2815" w:rsidRPr="00D46D89" w:rsidRDefault="006C2815" w:rsidP="00C635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D89">
                        <w:rPr>
                          <w:sz w:val="18"/>
                          <w:szCs w:val="18"/>
                        </w:rPr>
                        <w:t xml:space="preserve">Ask for all </w:t>
                      </w:r>
                      <w:r w:rsidR="000E0863" w:rsidRPr="00D46D89">
                        <w:rPr>
                          <w:sz w:val="18"/>
                          <w:szCs w:val="18"/>
                        </w:rPr>
                        <w:t>caregiver’s</w:t>
                      </w:r>
                      <w:r w:rsidR="00D46D89">
                        <w:rPr>
                          <w:sz w:val="18"/>
                          <w:szCs w:val="18"/>
                        </w:rPr>
                        <w:t xml:space="preserve"> names-mothers, fathers, kin</w:t>
                      </w:r>
                    </w:p>
                    <w:p w14:paraId="64A43139" w14:textId="37F0C570" w:rsidR="006C2815" w:rsidRPr="00D46D89" w:rsidRDefault="006C2815" w:rsidP="00C635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D89">
                        <w:rPr>
                          <w:sz w:val="18"/>
                          <w:szCs w:val="18"/>
                        </w:rPr>
                        <w:t xml:space="preserve">Families </w:t>
                      </w:r>
                      <w:r w:rsidR="00D46D89">
                        <w:rPr>
                          <w:sz w:val="18"/>
                          <w:szCs w:val="18"/>
                        </w:rPr>
                        <w:t xml:space="preserve">are </w:t>
                      </w:r>
                      <w:r w:rsidRPr="00D46D89">
                        <w:rPr>
                          <w:sz w:val="18"/>
                          <w:szCs w:val="18"/>
                        </w:rPr>
                        <w:t>at the table for coordination of services</w:t>
                      </w:r>
                    </w:p>
                    <w:p w14:paraId="0A013512" w14:textId="77777777" w:rsidR="006C2815" w:rsidRPr="00D46D89" w:rsidRDefault="006C2815" w:rsidP="00C635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D89">
                        <w:rPr>
                          <w:sz w:val="18"/>
                          <w:szCs w:val="18"/>
                        </w:rPr>
                        <w:t>Families know what their options are</w:t>
                      </w:r>
                      <w:r w:rsidR="007F2907" w:rsidRPr="00D46D89">
                        <w:rPr>
                          <w:sz w:val="18"/>
                          <w:szCs w:val="18"/>
                        </w:rPr>
                        <w:t xml:space="preserve"> and their rights!</w:t>
                      </w:r>
                    </w:p>
                    <w:p w14:paraId="6B5DB373" w14:textId="77777777" w:rsidR="006C2815" w:rsidRPr="00D46D89" w:rsidRDefault="006C2815" w:rsidP="00C635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D89">
                        <w:rPr>
                          <w:sz w:val="18"/>
                          <w:szCs w:val="18"/>
                        </w:rPr>
                        <w:t>Promote and honor peer to peer support</w:t>
                      </w:r>
                    </w:p>
                    <w:p w14:paraId="04BA40A9" w14:textId="495A8C17" w:rsidR="00A03D86" w:rsidRPr="00D46D89" w:rsidRDefault="00A03D86" w:rsidP="00C635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D89">
                        <w:rPr>
                          <w:sz w:val="18"/>
                          <w:szCs w:val="18"/>
                        </w:rPr>
                        <w:t>Standardize how fam</w:t>
                      </w:r>
                      <w:r w:rsidR="008059E1" w:rsidRPr="00D46D89">
                        <w:rPr>
                          <w:sz w:val="18"/>
                          <w:szCs w:val="18"/>
                        </w:rPr>
                        <w:t>ilies get information such as AO</w:t>
                      </w:r>
                      <w:r w:rsidRPr="00D46D89">
                        <w:rPr>
                          <w:sz w:val="18"/>
                          <w:szCs w:val="18"/>
                        </w:rPr>
                        <w:t>E special ed</w:t>
                      </w:r>
                      <w:r w:rsidR="00D46D89">
                        <w:rPr>
                          <w:sz w:val="18"/>
                          <w:szCs w:val="18"/>
                        </w:rPr>
                        <w:t>ucation</w:t>
                      </w:r>
                      <w:r w:rsidRPr="00D46D89">
                        <w:rPr>
                          <w:sz w:val="18"/>
                          <w:szCs w:val="18"/>
                        </w:rPr>
                        <w:t xml:space="preserve"> rights</w:t>
                      </w:r>
                    </w:p>
                    <w:p w14:paraId="784F4CDD" w14:textId="164BFABC" w:rsidR="00A03D86" w:rsidRPr="00D46D89" w:rsidRDefault="00A03D86" w:rsidP="00C635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D89">
                        <w:rPr>
                          <w:sz w:val="18"/>
                          <w:szCs w:val="18"/>
                        </w:rPr>
                        <w:t>Analyze data from surveys for system improvements</w:t>
                      </w:r>
                      <w:r w:rsidR="000745B8" w:rsidRPr="00D46D89">
                        <w:rPr>
                          <w:sz w:val="18"/>
                          <w:szCs w:val="18"/>
                        </w:rPr>
                        <w:t xml:space="preserve"> (CIS, LIT)</w:t>
                      </w:r>
                    </w:p>
                    <w:p w14:paraId="7BDECE9E" w14:textId="71994E0B" w:rsidR="00DB5090" w:rsidRPr="00D46D89" w:rsidRDefault="00DB5090" w:rsidP="00C635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46D89">
                        <w:rPr>
                          <w:sz w:val="18"/>
                          <w:szCs w:val="18"/>
                        </w:rPr>
                        <w:t xml:space="preserve">Providers need to be educated and trauma-informed </w:t>
                      </w:r>
                    </w:p>
                    <w:p w14:paraId="1544A057" w14:textId="77777777" w:rsidR="00EE1D4D" w:rsidRPr="00D46D89" w:rsidRDefault="00EE1D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178EC" wp14:editId="72777C9A">
                <wp:simplePos x="0" y="0"/>
                <wp:positionH relativeFrom="margin">
                  <wp:posOffset>3695700</wp:posOffset>
                </wp:positionH>
                <wp:positionV relativeFrom="paragraph">
                  <wp:posOffset>781050</wp:posOffset>
                </wp:positionV>
                <wp:extent cx="1781175" cy="1438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38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DCC0D" w14:textId="2E3FD1C7" w:rsidR="00CE087D" w:rsidRPr="00D46D89" w:rsidRDefault="00CE087D" w:rsidP="00C635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46D89">
                              <w:rPr>
                                <w:sz w:val="16"/>
                                <w:szCs w:val="16"/>
                              </w:rPr>
                              <w:t xml:space="preserve">Advocacy </w:t>
                            </w:r>
                            <w:r w:rsidR="00D41F65" w:rsidRPr="00D46D89">
                              <w:rPr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Pr="00D46D89">
                              <w:rPr>
                                <w:sz w:val="16"/>
                                <w:szCs w:val="16"/>
                              </w:rPr>
                              <w:t>families</w:t>
                            </w:r>
                            <w:r w:rsidR="00D41F65" w:rsidRPr="00D46D89">
                              <w:rPr>
                                <w:sz w:val="16"/>
                                <w:szCs w:val="16"/>
                              </w:rPr>
                              <w:t xml:space="preserve"> and youth </w:t>
                            </w:r>
                            <w:r w:rsidR="00D46D89" w:rsidRPr="00D46D89">
                              <w:rPr>
                                <w:sz w:val="16"/>
                                <w:szCs w:val="16"/>
                              </w:rPr>
                              <w:t>for full involvement in decision-making</w:t>
                            </w:r>
                          </w:p>
                          <w:p w14:paraId="3A189780" w14:textId="428153AF" w:rsidR="00B65B5E" w:rsidRPr="00D46D89" w:rsidRDefault="00677EE5" w:rsidP="00C635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46D89">
                              <w:rPr>
                                <w:sz w:val="16"/>
                                <w:szCs w:val="16"/>
                              </w:rPr>
                              <w:t>Support</w:t>
                            </w:r>
                            <w:r w:rsidR="00125782" w:rsidRPr="00D46D89">
                              <w:rPr>
                                <w:sz w:val="16"/>
                                <w:szCs w:val="16"/>
                              </w:rPr>
                              <w:t>/train to increase</w:t>
                            </w:r>
                            <w:r w:rsidRPr="00D46D89">
                              <w:rPr>
                                <w:sz w:val="16"/>
                                <w:szCs w:val="16"/>
                              </w:rPr>
                              <w:t xml:space="preserve"> conflict resolution</w:t>
                            </w:r>
                            <w:r w:rsidR="00125782" w:rsidRPr="00D46D89">
                              <w:rPr>
                                <w:sz w:val="16"/>
                                <w:szCs w:val="16"/>
                              </w:rPr>
                              <w:t xml:space="preserve"> skills</w:t>
                            </w:r>
                          </w:p>
                          <w:p w14:paraId="5254F9BC" w14:textId="0C45E9AD" w:rsidR="007241E5" w:rsidRPr="00D46D89" w:rsidRDefault="007241E5" w:rsidP="00C635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46D89">
                              <w:rPr>
                                <w:sz w:val="16"/>
                                <w:szCs w:val="16"/>
                              </w:rPr>
                              <w:t xml:space="preserve">Families </w:t>
                            </w:r>
                            <w:r w:rsidR="00D41F65" w:rsidRPr="00D46D89">
                              <w:rPr>
                                <w:sz w:val="16"/>
                                <w:szCs w:val="16"/>
                              </w:rPr>
                              <w:t xml:space="preserve">and youth </w:t>
                            </w:r>
                            <w:r w:rsidR="00677EE5" w:rsidRPr="00D46D89">
                              <w:rPr>
                                <w:sz w:val="16"/>
                                <w:szCs w:val="16"/>
                              </w:rPr>
                              <w:t>are at the</w:t>
                            </w:r>
                            <w:r w:rsidRPr="00D46D89">
                              <w:rPr>
                                <w:sz w:val="16"/>
                                <w:szCs w:val="16"/>
                              </w:rPr>
                              <w:t xml:space="preserve"> table for </w:t>
                            </w:r>
                            <w:r w:rsidR="00D41F65" w:rsidRPr="00D46D89">
                              <w:rPr>
                                <w:sz w:val="16"/>
                                <w:szCs w:val="16"/>
                              </w:rPr>
                              <w:t>discussions regarding their children or themselves</w:t>
                            </w:r>
                            <w:r w:rsidRPr="00D46D8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78EC" id="Text Box 11" o:spid="_x0000_s1028" type="#_x0000_t202" style="position:absolute;margin-left:291pt;margin-top:61.5pt;width:140.2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" fillcolor="#c00000" stroked="f" strokeweight=".5pt">
                <v:textbox>
                  <w:txbxContent>
                    <w:p w14:paraId="591DCC0D" w14:textId="2E3FD1C7" w:rsidR="00CE087D" w:rsidRPr="00D46D89" w:rsidRDefault="00CE087D" w:rsidP="00C635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D46D89">
                        <w:rPr>
                          <w:sz w:val="16"/>
                          <w:szCs w:val="16"/>
                        </w:rPr>
                        <w:t xml:space="preserve">Advocacy </w:t>
                      </w:r>
                      <w:r w:rsidR="00D41F65" w:rsidRPr="00D46D89">
                        <w:rPr>
                          <w:sz w:val="16"/>
                          <w:szCs w:val="16"/>
                        </w:rPr>
                        <w:t xml:space="preserve">with </w:t>
                      </w:r>
                      <w:r w:rsidRPr="00D46D89">
                        <w:rPr>
                          <w:sz w:val="16"/>
                          <w:szCs w:val="16"/>
                        </w:rPr>
                        <w:t>families</w:t>
                      </w:r>
                      <w:r w:rsidR="00D41F65" w:rsidRPr="00D46D89">
                        <w:rPr>
                          <w:sz w:val="16"/>
                          <w:szCs w:val="16"/>
                        </w:rPr>
                        <w:t xml:space="preserve"> and youth </w:t>
                      </w:r>
                      <w:r w:rsidR="00D46D89" w:rsidRPr="00D46D89">
                        <w:rPr>
                          <w:sz w:val="16"/>
                          <w:szCs w:val="16"/>
                        </w:rPr>
                        <w:t>for full involvement in decision-making</w:t>
                      </w:r>
                    </w:p>
                    <w:p w14:paraId="3A189780" w14:textId="428153AF" w:rsidR="00B65B5E" w:rsidRPr="00D46D89" w:rsidRDefault="00677EE5" w:rsidP="00C635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D46D89">
                        <w:rPr>
                          <w:sz w:val="16"/>
                          <w:szCs w:val="16"/>
                        </w:rPr>
                        <w:t>Support</w:t>
                      </w:r>
                      <w:r w:rsidR="00125782" w:rsidRPr="00D46D89">
                        <w:rPr>
                          <w:sz w:val="16"/>
                          <w:szCs w:val="16"/>
                        </w:rPr>
                        <w:t>/train to increase</w:t>
                      </w:r>
                      <w:r w:rsidRPr="00D46D89">
                        <w:rPr>
                          <w:sz w:val="16"/>
                          <w:szCs w:val="16"/>
                        </w:rPr>
                        <w:t xml:space="preserve"> conflict resolution</w:t>
                      </w:r>
                      <w:r w:rsidR="00125782" w:rsidRPr="00D46D89">
                        <w:rPr>
                          <w:sz w:val="16"/>
                          <w:szCs w:val="16"/>
                        </w:rPr>
                        <w:t xml:space="preserve"> skills</w:t>
                      </w:r>
                    </w:p>
                    <w:p w14:paraId="5254F9BC" w14:textId="0C45E9AD" w:rsidR="007241E5" w:rsidRPr="00D46D89" w:rsidRDefault="007241E5" w:rsidP="00C635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D46D89">
                        <w:rPr>
                          <w:sz w:val="16"/>
                          <w:szCs w:val="16"/>
                        </w:rPr>
                        <w:t xml:space="preserve">Families </w:t>
                      </w:r>
                      <w:r w:rsidR="00D41F65" w:rsidRPr="00D46D89">
                        <w:rPr>
                          <w:sz w:val="16"/>
                          <w:szCs w:val="16"/>
                        </w:rPr>
                        <w:t xml:space="preserve">and youth </w:t>
                      </w:r>
                      <w:r w:rsidR="00677EE5" w:rsidRPr="00D46D89">
                        <w:rPr>
                          <w:sz w:val="16"/>
                          <w:szCs w:val="16"/>
                        </w:rPr>
                        <w:t>are at the</w:t>
                      </w:r>
                      <w:r w:rsidRPr="00D46D89">
                        <w:rPr>
                          <w:sz w:val="16"/>
                          <w:szCs w:val="16"/>
                        </w:rPr>
                        <w:t xml:space="preserve"> table for </w:t>
                      </w:r>
                      <w:r w:rsidR="00D41F65" w:rsidRPr="00D46D89">
                        <w:rPr>
                          <w:sz w:val="16"/>
                          <w:szCs w:val="16"/>
                        </w:rPr>
                        <w:t>discussions regarding their children or themselves</w:t>
                      </w:r>
                      <w:r w:rsidRPr="00D46D8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D4C79" wp14:editId="3C9C8FFD">
                <wp:simplePos x="0" y="0"/>
                <wp:positionH relativeFrom="column">
                  <wp:posOffset>2276475</wp:posOffset>
                </wp:positionH>
                <wp:positionV relativeFrom="paragraph">
                  <wp:posOffset>495300</wp:posOffset>
                </wp:positionV>
                <wp:extent cx="1752600" cy="933450"/>
                <wp:effectExtent l="0" t="19050" r="38100" b="3810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58B78" w14:textId="262782D5" w:rsidR="007112D2" w:rsidRPr="00677EE5" w:rsidRDefault="007112D2" w:rsidP="007112D2">
                            <w:pPr>
                              <w:jc w:val="center"/>
                            </w:pPr>
                            <w:r w:rsidRPr="00677EE5">
                              <w:t>Vulnerable families with complex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4C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9" type="#_x0000_t13" style="position:absolute;margin-left:179.25pt;margin-top:39pt;width:138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" adj="15848" fillcolor="#c00000" strokecolor="black [3213]" strokeweight="1.5pt">
                <v:textbox>
                  <w:txbxContent>
                    <w:p w14:paraId="11C58B78" w14:textId="262782D5" w:rsidR="007112D2" w:rsidRPr="00677EE5" w:rsidRDefault="007112D2" w:rsidP="007112D2">
                      <w:pPr>
                        <w:jc w:val="center"/>
                      </w:pPr>
                      <w:r w:rsidRPr="00677EE5">
                        <w:t>Vulnerable families with complex needs</w:t>
                      </w:r>
                    </w:p>
                  </w:txbxContent>
                </v:textbox>
              </v:shape>
            </w:pict>
          </mc:Fallback>
        </mc:AlternateContent>
      </w:r>
      <w:r w:rsidR="00106F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2C746" wp14:editId="557926FC">
                <wp:simplePos x="0" y="0"/>
                <wp:positionH relativeFrom="column">
                  <wp:posOffset>6886575</wp:posOffset>
                </wp:positionH>
                <wp:positionV relativeFrom="paragraph">
                  <wp:posOffset>2466975</wp:posOffset>
                </wp:positionV>
                <wp:extent cx="1276350" cy="857250"/>
                <wp:effectExtent l="19050" t="19050" r="19050" b="3810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572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982F3" w14:textId="73991BFB" w:rsidR="007112D2" w:rsidRPr="00A05896" w:rsidRDefault="007112D2" w:rsidP="007112D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A05896">
                              <w:rPr>
                                <w:color w:val="C00000"/>
                              </w:rPr>
                              <w:t>Moderate level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C74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" o:spid="_x0000_s1030" type="#_x0000_t66" style="position:absolute;margin-left:542.25pt;margin-top:194.25pt;width:100.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" adj="7254" fillcolor="yellow" strokecolor="black [3213]" strokeweight="1.5pt">
                <v:textbox>
                  <w:txbxContent>
                    <w:p w14:paraId="1DB982F3" w14:textId="73991BFB" w:rsidR="007112D2" w:rsidRPr="00A05896" w:rsidRDefault="007112D2" w:rsidP="007112D2">
                      <w:pPr>
                        <w:jc w:val="center"/>
                        <w:rPr>
                          <w:color w:val="C00000"/>
                        </w:rPr>
                      </w:pPr>
                      <w:r w:rsidRPr="00A05896">
                        <w:rPr>
                          <w:color w:val="C00000"/>
                        </w:rPr>
                        <w:t>Moderate level needs</w:t>
                      </w:r>
                    </w:p>
                  </w:txbxContent>
                </v:textbox>
              </v:shape>
            </w:pict>
          </mc:Fallback>
        </mc:AlternateContent>
      </w:r>
      <w:r w:rsidR="009F68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A2485" wp14:editId="013058E2">
                <wp:simplePos x="0" y="0"/>
                <wp:positionH relativeFrom="column">
                  <wp:posOffset>47624</wp:posOffset>
                </wp:positionH>
                <wp:positionV relativeFrom="paragraph">
                  <wp:posOffset>5753100</wp:posOffset>
                </wp:positionV>
                <wp:extent cx="9286875" cy="520700"/>
                <wp:effectExtent l="0" t="0" r="2857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75" cy="520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E6E2F" w14:textId="77777777" w:rsidR="008059E1" w:rsidRDefault="00E37838" w:rsidP="00E378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05D08"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="00512AB7" w:rsidRPr="00805D08"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TRONG FOUNDATIONS IN FAMILY AND YO</w:t>
                            </w:r>
                            <w:r w:rsidR="00805D08" w:rsidRPr="00805D08"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U</w:t>
                            </w:r>
                            <w:r w:rsidR="00512AB7" w:rsidRPr="00805D08"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TH PARTNERSHIPS AT EACH OF THESE LEVELS </w:t>
                            </w:r>
                          </w:p>
                          <w:p w14:paraId="06057813" w14:textId="23312ED5" w:rsidR="00E37838" w:rsidRPr="00805D08" w:rsidRDefault="00512AB7" w:rsidP="00E378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05D08"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IMPROVE </w:t>
                            </w:r>
                            <w:r w:rsidR="00805D08" w:rsidRPr="00805D08"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POPLUATION HEALTH OUTCOMES</w:t>
                            </w:r>
                          </w:p>
                          <w:p w14:paraId="6E18450D" w14:textId="77777777" w:rsidR="00E37838" w:rsidRDefault="00E37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A2485" id="Text Box 16" o:spid="_x0000_s1031" type="#_x0000_t202" style="position:absolute;margin-left:3.75pt;margin-top:453pt;width:731.25pt;height:4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" fillcolor="#8eaadb [1944]" strokeweight=".5pt">
                <v:textbox>
                  <w:txbxContent>
                    <w:p w14:paraId="30DE6E2F" w14:textId="77777777" w:rsidR="008059E1" w:rsidRDefault="00E37838" w:rsidP="00E378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05D08">
                        <w:rPr>
                          <w:rFonts w:ascii="Georgia" w:eastAsia="Times New Roman" w:hAnsi="Georgia" w:cs="Times New Roman"/>
                          <w:b/>
                          <w:color w:val="C00000"/>
                          <w:sz w:val="24"/>
                          <w:szCs w:val="24"/>
                        </w:rPr>
                        <w:t>S</w:t>
                      </w:r>
                      <w:r w:rsidR="00512AB7" w:rsidRPr="00805D08">
                        <w:rPr>
                          <w:rFonts w:ascii="Georgia" w:eastAsia="Times New Roman" w:hAnsi="Georgia" w:cs="Times New Roman"/>
                          <w:b/>
                          <w:color w:val="C00000"/>
                          <w:sz w:val="24"/>
                          <w:szCs w:val="24"/>
                        </w:rPr>
                        <w:t>TRONG FOUNDATIONS IN FAMILY AND YO</w:t>
                      </w:r>
                      <w:r w:rsidR="00805D08" w:rsidRPr="00805D08">
                        <w:rPr>
                          <w:rFonts w:ascii="Georgia" w:eastAsia="Times New Roman" w:hAnsi="Georgia" w:cs="Times New Roman"/>
                          <w:b/>
                          <w:color w:val="C00000"/>
                          <w:sz w:val="24"/>
                          <w:szCs w:val="24"/>
                        </w:rPr>
                        <w:t>U</w:t>
                      </w:r>
                      <w:r w:rsidR="00512AB7" w:rsidRPr="00805D08">
                        <w:rPr>
                          <w:rFonts w:ascii="Georgia" w:eastAsia="Times New Roman" w:hAnsi="Georgia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TH PARTNERSHIPS AT EACH OF THESE LEVELS </w:t>
                      </w:r>
                    </w:p>
                    <w:p w14:paraId="06057813" w14:textId="23312ED5" w:rsidR="00E37838" w:rsidRPr="00805D08" w:rsidRDefault="00512AB7" w:rsidP="00E378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05D08">
                        <w:rPr>
                          <w:rFonts w:ascii="Georgia" w:eastAsia="Times New Roman" w:hAnsi="Georgia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IMPROVE </w:t>
                      </w:r>
                      <w:r w:rsidR="00805D08" w:rsidRPr="00805D08">
                        <w:rPr>
                          <w:rFonts w:ascii="Georgia" w:eastAsia="Times New Roman" w:hAnsi="Georgia" w:cs="Times New Roman"/>
                          <w:b/>
                          <w:color w:val="C00000"/>
                          <w:sz w:val="24"/>
                          <w:szCs w:val="24"/>
                        </w:rPr>
                        <w:t>POPLUATION HEALTH OUTCOMES</w:t>
                      </w:r>
                    </w:p>
                    <w:p w14:paraId="6E18450D" w14:textId="77777777" w:rsidR="00E37838" w:rsidRDefault="00E37838"/>
                  </w:txbxContent>
                </v:textbox>
              </v:shape>
            </w:pict>
          </mc:Fallback>
        </mc:AlternateContent>
      </w:r>
      <w:r w:rsidR="004A62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CDF85" wp14:editId="54531E1F">
                <wp:simplePos x="0" y="0"/>
                <wp:positionH relativeFrom="column">
                  <wp:posOffset>1533525</wp:posOffset>
                </wp:positionH>
                <wp:positionV relativeFrom="paragraph">
                  <wp:posOffset>4029075</wp:posOffset>
                </wp:positionV>
                <wp:extent cx="6276975" cy="1781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7811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55234" w14:textId="4C530B16" w:rsidR="006E3289" w:rsidRPr="004A6292" w:rsidRDefault="006E3289" w:rsidP="006E3289">
                            <w:pPr>
                              <w:pStyle w:val="ListParagraph"/>
                              <w:ind w:left="360"/>
                            </w:pPr>
                            <w:r w:rsidRPr="004A6292">
                              <w:t>*</w:t>
                            </w:r>
                            <w:r w:rsidR="00B65B5E" w:rsidRPr="004A6292">
                              <w:t>Honor all families</w:t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  <w:t xml:space="preserve">*Equity of </w:t>
                            </w:r>
                            <w:r w:rsidR="00E314EB">
                              <w:t>s</w:t>
                            </w:r>
                            <w:r w:rsidRPr="004A6292">
                              <w:t>ervices</w:t>
                            </w:r>
                          </w:p>
                          <w:p w14:paraId="14D65937" w14:textId="7B35FE09" w:rsidR="0080343E" w:rsidRPr="004A6292" w:rsidRDefault="006E3289" w:rsidP="006E3289">
                            <w:pPr>
                              <w:pStyle w:val="ListParagraph"/>
                              <w:ind w:left="360"/>
                            </w:pPr>
                            <w:r w:rsidRPr="004A6292">
                              <w:t>*</w:t>
                            </w:r>
                            <w:r w:rsidR="00B65B5E" w:rsidRPr="004A6292">
                              <w:t xml:space="preserve">High-quality child care is affordable and </w:t>
                            </w:r>
                            <w:r w:rsidR="008176D5" w:rsidRPr="004A6292">
                              <w:t>available</w:t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  <w:t xml:space="preserve">*Culture of </w:t>
                            </w:r>
                            <w:r w:rsidR="008059E1">
                              <w:t>m</w:t>
                            </w:r>
                            <w:r w:rsidRPr="004A6292">
                              <w:t xml:space="preserve">utual </w:t>
                            </w:r>
                            <w:r w:rsidR="008059E1">
                              <w:t>r</w:t>
                            </w:r>
                            <w:r w:rsidRPr="004A6292">
                              <w:t>espect</w:t>
                            </w:r>
                          </w:p>
                          <w:p w14:paraId="7E294CBF" w14:textId="26DE7F11" w:rsidR="0080343E" w:rsidRPr="004A6292" w:rsidRDefault="006E3289" w:rsidP="006E3289">
                            <w:pPr>
                              <w:pStyle w:val="ListParagraph"/>
                              <w:ind w:left="360"/>
                            </w:pPr>
                            <w:r w:rsidRPr="004A6292">
                              <w:t>*Parent/Teacher Associations</w:t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  <w:t>*Advertise Vermont 2-1-1</w:t>
                            </w:r>
                          </w:p>
                          <w:p w14:paraId="60DE3960" w14:textId="02E0A59C" w:rsidR="006E3289" w:rsidRPr="004A6292" w:rsidRDefault="006E3289" w:rsidP="006E3289">
                            <w:pPr>
                              <w:pStyle w:val="ListParagraph"/>
                              <w:ind w:left="360"/>
                            </w:pPr>
                            <w:r w:rsidRPr="004A6292">
                              <w:t>*</w:t>
                            </w:r>
                            <w:r w:rsidR="00EE1D4D" w:rsidRPr="004A6292">
                              <w:t xml:space="preserve">Places for families </w:t>
                            </w:r>
                            <w:r w:rsidR="00B65B5E" w:rsidRPr="004A6292">
                              <w:t xml:space="preserve">and youth </w:t>
                            </w:r>
                            <w:r w:rsidR="00EE1D4D" w:rsidRPr="004A6292">
                              <w:t>to gather</w:t>
                            </w:r>
                            <w:r w:rsidR="00B65B5E" w:rsidRPr="004A6292">
                              <w:t xml:space="preserve"> </w:t>
                            </w:r>
                            <w:r w:rsidR="004A6292" w:rsidRPr="004A6292">
                              <w:tab/>
                            </w:r>
                            <w:r w:rsidR="004A6292" w:rsidRPr="004A6292">
                              <w:tab/>
                            </w:r>
                            <w:r w:rsidR="004A6292" w:rsidRPr="004A6292">
                              <w:tab/>
                              <w:t>*Include families and youth at meetings</w:t>
                            </w:r>
                          </w:p>
                          <w:p w14:paraId="1E3F11E6" w14:textId="77777777" w:rsidR="006E3289" w:rsidRPr="004A6292" w:rsidRDefault="006E3289" w:rsidP="006E3289">
                            <w:pPr>
                              <w:pStyle w:val="ListParagraph"/>
                              <w:ind w:left="360"/>
                            </w:pPr>
                            <w:r w:rsidRPr="004A6292">
                              <w:t>*</w:t>
                            </w:r>
                            <w:r w:rsidR="0036383A" w:rsidRPr="004A6292">
                              <w:t>Timely responses to families/yout</w:t>
                            </w:r>
                            <w:r w:rsidR="00E37838" w:rsidRPr="004A6292">
                              <w:t>h</w:t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  <w:r w:rsidRPr="004A6292">
                              <w:tab/>
                            </w:r>
                          </w:p>
                          <w:p w14:paraId="4C14CBCE" w14:textId="6DD7F0EC" w:rsidR="00E37838" w:rsidRPr="004A6292" w:rsidRDefault="004A6292" w:rsidP="006E3289">
                            <w:pPr>
                              <w:pStyle w:val="ListParagraph"/>
                              <w:ind w:left="360"/>
                            </w:pPr>
                            <w:r w:rsidRPr="004A6292">
                              <w:t>*</w:t>
                            </w:r>
                            <w:r w:rsidR="00E37838" w:rsidRPr="004A6292">
                              <w:t>Prevention and wellness are focused on</w:t>
                            </w:r>
                            <w:r w:rsidR="00E314EB">
                              <w:t xml:space="preserve"> </w:t>
                            </w:r>
                            <w:r w:rsidR="00E37838" w:rsidRPr="004A6292">
                              <w:t xml:space="preserve">spiritual, physical, emotional, </w:t>
                            </w:r>
                            <w:r w:rsidR="008059E1">
                              <w:t xml:space="preserve">and </w:t>
                            </w:r>
                            <w:r w:rsidR="00E37838" w:rsidRPr="004A6292">
                              <w:t>social</w:t>
                            </w:r>
                            <w:r w:rsidR="008059E1">
                              <w:t xml:space="preserve"> domains</w:t>
                            </w:r>
                          </w:p>
                          <w:p w14:paraId="27944593" w14:textId="7A371BA7" w:rsidR="006E3289" w:rsidRPr="004A6292" w:rsidRDefault="004A6292" w:rsidP="004A6292">
                            <w:pPr>
                              <w:pStyle w:val="ListParagraph"/>
                              <w:ind w:left="360"/>
                            </w:pPr>
                            <w:r w:rsidRPr="004A6292">
                              <w:t>*</w:t>
                            </w:r>
                            <w:r w:rsidR="006E3289" w:rsidRPr="004A6292">
                              <w:t>Parents</w:t>
                            </w:r>
                            <w:r w:rsidR="008059E1">
                              <w:t xml:space="preserve"> and youth</w:t>
                            </w:r>
                            <w:r w:rsidR="006E3289" w:rsidRPr="004A6292">
                              <w:t xml:space="preserve"> have the information they need to make informed decisions</w:t>
                            </w:r>
                          </w:p>
                          <w:p w14:paraId="49BD71DF" w14:textId="621FEB09" w:rsidR="004A6292" w:rsidRPr="004A6292" w:rsidRDefault="004A6292" w:rsidP="004A6292">
                            <w:pPr>
                              <w:pStyle w:val="ListParagraph"/>
                              <w:ind w:left="360"/>
                            </w:pPr>
                            <w:r w:rsidRPr="004A6292">
                              <w:t>*</w:t>
                            </w:r>
                            <w:r>
                              <w:t>Meetings/appointments</w:t>
                            </w:r>
                            <w:r w:rsidRPr="004A6292">
                              <w:t xml:space="preserve"> are scheduled with </w:t>
                            </w:r>
                            <w:r w:rsidR="00E314EB" w:rsidRPr="004A6292">
                              <w:t>caregivers’</w:t>
                            </w:r>
                            <w:r w:rsidRPr="004A6292">
                              <w:t xml:space="preserve"> schedules in mind</w:t>
                            </w:r>
                          </w:p>
                          <w:p w14:paraId="4225D216" w14:textId="77777777" w:rsidR="004A6292" w:rsidRPr="004A6292" w:rsidRDefault="004A6292" w:rsidP="004A6292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DF85" id="Text Box 6" o:spid="_x0000_s1032" type="#_x0000_t202" style="position:absolute;margin-left:120.75pt;margin-top:317.25pt;width:494.2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" fillcolor="#70ad47 [3209]" stroked="f" strokeweight=".5pt">
                <v:textbox>
                  <w:txbxContent>
                    <w:p w14:paraId="0B155234" w14:textId="4C530B16" w:rsidR="006E3289" w:rsidRPr="004A6292" w:rsidRDefault="006E3289" w:rsidP="006E3289">
                      <w:pPr>
                        <w:pStyle w:val="ListParagraph"/>
                        <w:ind w:left="360"/>
                      </w:pPr>
                      <w:r w:rsidRPr="004A6292">
                        <w:t>*</w:t>
                      </w:r>
                      <w:r w:rsidR="00B65B5E" w:rsidRPr="004A6292">
                        <w:t>Honor all families</w:t>
                      </w:r>
                      <w:r w:rsidRPr="004A6292">
                        <w:tab/>
                      </w:r>
                      <w:r w:rsidRPr="004A6292">
                        <w:tab/>
                      </w:r>
                      <w:r w:rsidRPr="004A6292">
                        <w:tab/>
                      </w:r>
                      <w:r w:rsidRPr="004A6292">
                        <w:tab/>
                      </w:r>
                      <w:r w:rsidRPr="004A6292">
                        <w:tab/>
                      </w:r>
                      <w:r w:rsidRPr="004A6292">
                        <w:tab/>
                        <w:t xml:space="preserve">*Equity of </w:t>
                      </w:r>
                      <w:r w:rsidR="00E314EB">
                        <w:t>s</w:t>
                      </w:r>
                      <w:r w:rsidRPr="004A6292">
                        <w:t>ervices</w:t>
                      </w:r>
                    </w:p>
                    <w:p w14:paraId="14D65937" w14:textId="7B35FE09" w:rsidR="0080343E" w:rsidRPr="004A6292" w:rsidRDefault="006E3289" w:rsidP="006E3289">
                      <w:pPr>
                        <w:pStyle w:val="ListParagraph"/>
                        <w:ind w:left="360"/>
                      </w:pPr>
                      <w:r w:rsidRPr="004A6292">
                        <w:t>*</w:t>
                      </w:r>
                      <w:r w:rsidR="00B65B5E" w:rsidRPr="004A6292">
                        <w:t xml:space="preserve">High-quality child care is affordable and </w:t>
                      </w:r>
                      <w:r w:rsidR="008176D5" w:rsidRPr="004A6292">
                        <w:t>available</w:t>
                      </w:r>
                      <w:r w:rsidRPr="004A6292">
                        <w:tab/>
                      </w:r>
                      <w:r w:rsidRPr="004A6292">
                        <w:tab/>
                        <w:t xml:space="preserve">*Culture of </w:t>
                      </w:r>
                      <w:r w:rsidR="008059E1">
                        <w:t>m</w:t>
                      </w:r>
                      <w:r w:rsidRPr="004A6292">
                        <w:t xml:space="preserve">utual </w:t>
                      </w:r>
                      <w:r w:rsidR="008059E1">
                        <w:t>r</w:t>
                      </w:r>
                      <w:r w:rsidRPr="004A6292">
                        <w:t>espect</w:t>
                      </w:r>
                    </w:p>
                    <w:p w14:paraId="7E294CBF" w14:textId="26DE7F11" w:rsidR="0080343E" w:rsidRPr="004A6292" w:rsidRDefault="006E3289" w:rsidP="006E3289">
                      <w:pPr>
                        <w:pStyle w:val="ListParagraph"/>
                        <w:ind w:left="360"/>
                      </w:pPr>
                      <w:r w:rsidRPr="004A6292">
                        <w:t>*Parent/Teacher Associations</w:t>
                      </w:r>
                      <w:r w:rsidRPr="004A6292">
                        <w:tab/>
                      </w:r>
                      <w:r w:rsidRPr="004A6292">
                        <w:tab/>
                      </w:r>
                      <w:r w:rsidRPr="004A6292">
                        <w:tab/>
                      </w:r>
                      <w:r w:rsidRPr="004A6292">
                        <w:tab/>
                        <w:t>*Advertise Vermont 2-1-1</w:t>
                      </w:r>
                    </w:p>
                    <w:p w14:paraId="60DE3960" w14:textId="02E0A59C" w:rsidR="006E3289" w:rsidRPr="004A6292" w:rsidRDefault="006E3289" w:rsidP="006E3289">
                      <w:pPr>
                        <w:pStyle w:val="ListParagraph"/>
                        <w:ind w:left="360"/>
                      </w:pPr>
                      <w:r w:rsidRPr="004A6292">
                        <w:t>*</w:t>
                      </w:r>
                      <w:r w:rsidR="00EE1D4D" w:rsidRPr="004A6292">
                        <w:t xml:space="preserve">Places for families </w:t>
                      </w:r>
                      <w:r w:rsidR="00B65B5E" w:rsidRPr="004A6292">
                        <w:t xml:space="preserve">and youth </w:t>
                      </w:r>
                      <w:r w:rsidR="00EE1D4D" w:rsidRPr="004A6292">
                        <w:t>to gather</w:t>
                      </w:r>
                      <w:r w:rsidR="00B65B5E" w:rsidRPr="004A6292">
                        <w:t xml:space="preserve"> </w:t>
                      </w:r>
                      <w:r w:rsidR="004A6292" w:rsidRPr="004A6292">
                        <w:tab/>
                      </w:r>
                      <w:r w:rsidR="004A6292" w:rsidRPr="004A6292">
                        <w:tab/>
                      </w:r>
                      <w:r w:rsidR="004A6292" w:rsidRPr="004A6292">
                        <w:tab/>
                        <w:t>*Include families and youth at meetings</w:t>
                      </w:r>
                    </w:p>
                    <w:p w14:paraId="1E3F11E6" w14:textId="77777777" w:rsidR="006E3289" w:rsidRPr="004A6292" w:rsidRDefault="006E3289" w:rsidP="006E3289">
                      <w:pPr>
                        <w:pStyle w:val="ListParagraph"/>
                        <w:ind w:left="360"/>
                      </w:pPr>
                      <w:r w:rsidRPr="004A6292">
                        <w:t>*</w:t>
                      </w:r>
                      <w:r w:rsidR="0036383A" w:rsidRPr="004A6292">
                        <w:t>Timely responses to families/yout</w:t>
                      </w:r>
                      <w:r w:rsidR="00E37838" w:rsidRPr="004A6292">
                        <w:t>h</w:t>
                      </w:r>
                      <w:r w:rsidRPr="004A6292">
                        <w:tab/>
                      </w:r>
                      <w:r w:rsidRPr="004A6292">
                        <w:tab/>
                      </w:r>
                      <w:r w:rsidRPr="004A6292">
                        <w:tab/>
                      </w:r>
                      <w:r w:rsidRPr="004A6292">
                        <w:tab/>
                      </w:r>
                      <w:r w:rsidRPr="004A6292">
                        <w:tab/>
                      </w:r>
                    </w:p>
                    <w:p w14:paraId="4C14CBCE" w14:textId="6DD7F0EC" w:rsidR="00E37838" w:rsidRPr="004A6292" w:rsidRDefault="004A6292" w:rsidP="006E3289">
                      <w:pPr>
                        <w:pStyle w:val="ListParagraph"/>
                        <w:ind w:left="360"/>
                      </w:pPr>
                      <w:r w:rsidRPr="004A6292">
                        <w:t>*</w:t>
                      </w:r>
                      <w:r w:rsidR="00E37838" w:rsidRPr="004A6292">
                        <w:t>Prevention and wellness are focused on</w:t>
                      </w:r>
                      <w:r w:rsidR="00E314EB">
                        <w:t xml:space="preserve"> </w:t>
                      </w:r>
                      <w:r w:rsidR="00E37838" w:rsidRPr="004A6292">
                        <w:t xml:space="preserve">spiritual, physical, emotional, </w:t>
                      </w:r>
                      <w:r w:rsidR="008059E1">
                        <w:t xml:space="preserve">and </w:t>
                      </w:r>
                      <w:r w:rsidR="00E37838" w:rsidRPr="004A6292">
                        <w:t>social</w:t>
                      </w:r>
                      <w:r w:rsidR="008059E1">
                        <w:t xml:space="preserve"> domains</w:t>
                      </w:r>
                    </w:p>
                    <w:p w14:paraId="27944593" w14:textId="7A371BA7" w:rsidR="006E3289" w:rsidRPr="004A6292" w:rsidRDefault="004A6292" w:rsidP="004A6292">
                      <w:pPr>
                        <w:pStyle w:val="ListParagraph"/>
                        <w:ind w:left="360"/>
                      </w:pPr>
                      <w:r w:rsidRPr="004A6292">
                        <w:t>*</w:t>
                      </w:r>
                      <w:r w:rsidR="006E3289" w:rsidRPr="004A6292">
                        <w:t>Parents</w:t>
                      </w:r>
                      <w:r w:rsidR="008059E1">
                        <w:t xml:space="preserve"> and youth</w:t>
                      </w:r>
                      <w:r w:rsidR="006E3289" w:rsidRPr="004A6292">
                        <w:t xml:space="preserve"> have the information they need to make informed decisions</w:t>
                      </w:r>
                    </w:p>
                    <w:p w14:paraId="49BD71DF" w14:textId="621FEB09" w:rsidR="004A6292" w:rsidRPr="004A6292" w:rsidRDefault="004A6292" w:rsidP="004A6292">
                      <w:pPr>
                        <w:pStyle w:val="ListParagraph"/>
                        <w:ind w:left="360"/>
                      </w:pPr>
                      <w:r w:rsidRPr="004A6292">
                        <w:t>*</w:t>
                      </w:r>
                      <w:r>
                        <w:t>Meetings/appointments</w:t>
                      </w:r>
                      <w:r w:rsidRPr="004A6292">
                        <w:t xml:space="preserve"> are scheduled with </w:t>
                      </w:r>
                      <w:r w:rsidR="00E314EB" w:rsidRPr="004A6292">
                        <w:t>caregivers’</w:t>
                      </w:r>
                      <w:r w:rsidRPr="004A6292">
                        <w:t xml:space="preserve"> schedules in mind</w:t>
                      </w:r>
                    </w:p>
                    <w:p w14:paraId="4225D216" w14:textId="77777777" w:rsidR="004A6292" w:rsidRPr="004A6292" w:rsidRDefault="004A6292" w:rsidP="004A6292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6E32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01FF4" wp14:editId="329E16A0">
                <wp:simplePos x="0" y="0"/>
                <wp:positionH relativeFrom="margin">
                  <wp:posOffset>2000250</wp:posOffset>
                </wp:positionH>
                <wp:positionV relativeFrom="paragraph">
                  <wp:posOffset>-695325</wp:posOffset>
                </wp:positionV>
                <wp:extent cx="5353050" cy="5143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7C58838" w14:textId="77777777" w:rsidR="006E3289" w:rsidRDefault="007112D2" w:rsidP="00E70B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 xml:space="preserve">Framework for </w:t>
                            </w:r>
                            <w:r w:rsidR="004D3574"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024D3"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 xml:space="preserve">amily </w:t>
                            </w:r>
                            <w:r w:rsidR="004D3574"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>and Youth P</w:t>
                            </w:r>
                            <w:r w:rsidR="000024D3"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>artne</w:t>
                            </w:r>
                            <w:r w:rsidR="004D3574"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024D3"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>ship</w:t>
                            </w:r>
                            <w:r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 xml:space="preserve">s: </w:t>
                            </w:r>
                          </w:p>
                          <w:p w14:paraId="708583FA" w14:textId="7C90BD92" w:rsidR="000024D3" w:rsidRPr="006E3289" w:rsidRDefault="007112D2" w:rsidP="00E70B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0024D3"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>Population Health</w:t>
                            </w:r>
                            <w:r w:rsidRPr="006E3289">
                              <w:rPr>
                                <w:rFonts w:ascii="Georgia" w:eastAsia="Times New Roman" w:hAnsi="Georgia" w:cs="Times New Roman"/>
                                <w:b/>
                                <w:sz w:val="28"/>
                                <w:szCs w:val="28"/>
                              </w:rPr>
                              <w:t xml:space="preserve"> Approach</w:t>
                            </w:r>
                          </w:p>
                          <w:p w14:paraId="67EBDE5F" w14:textId="77777777" w:rsidR="0080343E" w:rsidRPr="00910099" w:rsidRDefault="0080343E" w:rsidP="00E70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1FF4" id="Text Box 5" o:spid="_x0000_s1033" type="#_x0000_t202" style="position:absolute;margin-left:157.5pt;margin-top:-54.75pt;width:421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" fillcolor="#c5e0b3 [1305]" strokecolor="#375623 [1609]" strokeweight="2.25pt">
                <v:textbox>
                  <w:txbxContent>
                    <w:p w14:paraId="57C58838" w14:textId="77777777" w:rsidR="006E3289" w:rsidRDefault="007112D2" w:rsidP="00E70B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</w:pPr>
                      <w:r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 xml:space="preserve">Framework for </w:t>
                      </w:r>
                      <w:r w:rsidR="004D3574"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>F</w:t>
                      </w:r>
                      <w:r w:rsidR="000024D3"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 xml:space="preserve">amily </w:t>
                      </w:r>
                      <w:r w:rsidR="004D3574"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>and Youth P</w:t>
                      </w:r>
                      <w:r w:rsidR="000024D3"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>artne</w:t>
                      </w:r>
                      <w:r w:rsidR="004D3574"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>r</w:t>
                      </w:r>
                      <w:r w:rsidR="000024D3"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>ship</w:t>
                      </w:r>
                      <w:r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 xml:space="preserve">s: </w:t>
                      </w:r>
                    </w:p>
                    <w:p w14:paraId="708583FA" w14:textId="7C90BD92" w:rsidR="000024D3" w:rsidRPr="006E3289" w:rsidRDefault="007112D2" w:rsidP="00E70B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</w:pPr>
                      <w:r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="000024D3"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>Population Health</w:t>
                      </w:r>
                      <w:r w:rsidRPr="006E3289">
                        <w:rPr>
                          <w:rFonts w:ascii="Georgia" w:eastAsia="Times New Roman" w:hAnsi="Georgia" w:cs="Times New Roman"/>
                          <w:b/>
                          <w:sz w:val="28"/>
                          <w:szCs w:val="28"/>
                        </w:rPr>
                        <w:t xml:space="preserve"> Approach</w:t>
                      </w:r>
                    </w:p>
                    <w:p w14:paraId="67EBDE5F" w14:textId="77777777" w:rsidR="0080343E" w:rsidRPr="00910099" w:rsidRDefault="0080343E" w:rsidP="00E70B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2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C8328" wp14:editId="610ADC91">
                <wp:simplePos x="0" y="0"/>
                <wp:positionH relativeFrom="column">
                  <wp:posOffset>-180975</wp:posOffset>
                </wp:positionH>
                <wp:positionV relativeFrom="paragraph">
                  <wp:posOffset>4657725</wp:posOffset>
                </wp:positionV>
                <wp:extent cx="1123950" cy="904875"/>
                <wp:effectExtent l="0" t="19050" r="38100" b="4762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0487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5921A" w14:textId="3C6B0DA8" w:rsidR="007112D2" w:rsidRDefault="007112D2" w:rsidP="007112D2">
                            <w:pPr>
                              <w:jc w:val="center"/>
                            </w:pPr>
                            <w:r>
                              <w:t>Whole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8328" id="Arrow: Right 15" o:spid="_x0000_s1034" type="#_x0000_t13" style="position:absolute;margin-left:-14.25pt;margin-top:366.75pt;width:88.5pt;height:7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" adj="12905" fillcolor="#70ad47 [3209]" strokecolor="black [3213]" strokeweight="1.5pt">
                <v:textbox>
                  <w:txbxContent>
                    <w:p w14:paraId="6745921A" w14:textId="3C6B0DA8" w:rsidR="007112D2" w:rsidRDefault="007112D2" w:rsidP="007112D2">
                      <w:pPr>
                        <w:jc w:val="center"/>
                      </w:pPr>
                      <w:r>
                        <w:t>Whole population</w:t>
                      </w:r>
                    </w:p>
                  </w:txbxContent>
                </v:textbox>
              </v:shape>
            </w:pict>
          </mc:Fallback>
        </mc:AlternateContent>
      </w:r>
      <w:r w:rsidR="00AD51D9">
        <w:rPr>
          <w:noProof/>
        </w:rPr>
        <w:drawing>
          <wp:inline distT="0" distB="0" distL="0" distR="0" wp14:anchorId="5081DDF2" wp14:editId="6059146F">
            <wp:extent cx="9324975" cy="5883910"/>
            <wp:effectExtent l="38100" t="38100" r="47625" b="4064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A98D4CC" w14:textId="2A6DC930" w:rsidR="000B2C55" w:rsidRDefault="00E77510" w:rsidP="00E77510">
      <w:pPr>
        <w:pStyle w:val="ListParagraph"/>
        <w:spacing w:after="0" w:line="240" w:lineRule="auto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</w:rPr>
        <w:lastRenderedPageBreak/>
        <w:t xml:space="preserve">V. </w:t>
      </w:r>
      <w:r w:rsidR="000B2C55" w:rsidRPr="00C67807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How to Use This Framework in </w:t>
      </w:r>
      <w:r w:rsidR="00A00F4D">
        <w:rPr>
          <w:rFonts w:ascii="Georgia" w:hAnsi="Georgia"/>
          <w:b/>
          <w:color w:val="538135" w:themeColor="accent6" w:themeShade="BF"/>
          <w:sz w:val="28"/>
          <w:szCs w:val="28"/>
        </w:rPr>
        <w:t>Regions</w:t>
      </w:r>
    </w:p>
    <w:p w14:paraId="50CC0D0E" w14:textId="77777777" w:rsidR="00232209" w:rsidRDefault="00232209" w:rsidP="00E77510">
      <w:pPr>
        <w:pStyle w:val="ListParagraph"/>
        <w:spacing w:after="0" w:line="240" w:lineRule="auto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39E0A28D" w14:textId="61C9A821" w:rsidR="000B2C55" w:rsidRDefault="000B2C55" w:rsidP="00232209">
      <w:pPr>
        <w:pStyle w:val="ListParagraph"/>
        <w:ind w:left="0"/>
        <w:rPr>
          <w:b/>
          <w:i/>
          <w:sz w:val="24"/>
          <w:szCs w:val="24"/>
        </w:rPr>
      </w:pPr>
      <w:r w:rsidRPr="003D2085">
        <w:rPr>
          <w:b/>
          <w:i/>
          <w:sz w:val="24"/>
          <w:szCs w:val="24"/>
        </w:rPr>
        <w:t xml:space="preserve">In your regional </w:t>
      </w:r>
      <w:r w:rsidR="003D2085" w:rsidRPr="003D2085">
        <w:rPr>
          <w:b/>
          <w:i/>
          <w:sz w:val="24"/>
          <w:szCs w:val="24"/>
        </w:rPr>
        <w:t>leadership</w:t>
      </w:r>
      <w:r w:rsidRPr="003D2085">
        <w:rPr>
          <w:b/>
          <w:i/>
          <w:sz w:val="24"/>
          <w:szCs w:val="24"/>
        </w:rPr>
        <w:t xml:space="preserve"> team</w:t>
      </w:r>
      <w:r w:rsidR="00816E5C" w:rsidRPr="003D2085">
        <w:rPr>
          <w:b/>
          <w:i/>
          <w:sz w:val="24"/>
          <w:szCs w:val="24"/>
        </w:rPr>
        <w:t>,</w:t>
      </w:r>
      <w:r w:rsidR="003D2085" w:rsidRPr="003D2085">
        <w:rPr>
          <w:b/>
          <w:i/>
          <w:sz w:val="24"/>
          <w:szCs w:val="24"/>
        </w:rPr>
        <w:t xml:space="preserve"> discuss the following</w:t>
      </w:r>
      <w:r w:rsidR="00232209">
        <w:rPr>
          <w:b/>
          <w:i/>
          <w:sz w:val="24"/>
          <w:szCs w:val="24"/>
        </w:rPr>
        <w:t>:</w:t>
      </w:r>
    </w:p>
    <w:p w14:paraId="41A3EC81" w14:textId="77777777" w:rsidR="003D2085" w:rsidRPr="003D2085" w:rsidRDefault="003D2085" w:rsidP="003D2085">
      <w:pPr>
        <w:pStyle w:val="ListParagraph"/>
        <w:ind w:left="0"/>
        <w:jc w:val="center"/>
        <w:rPr>
          <w:b/>
          <w:i/>
          <w:sz w:val="24"/>
          <w:szCs w:val="24"/>
        </w:rPr>
      </w:pPr>
    </w:p>
    <w:p w14:paraId="79C8CF4A" w14:textId="77777777" w:rsidR="000B2C55" w:rsidRPr="00523C6E" w:rsidRDefault="000B2C55" w:rsidP="003D208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23C6E">
        <w:rPr>
          <w:sz w:val="24"/>
          <w:szCs w:val="24"/>
        </w:rPr>
        <w:t xml:space="preserve">What are examples in your region of strong family/youth partnerships? </w:t>
      </w:r>
    </w:p>
    <w:p w14:paraId="32B9AB38" w14:textId="77777777" w:rsidR="003D2085" w:rsidRDefault="000B2C55" w:rsidP="003D208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D2085">
        <w:rPr>
          <w:sz w:val="24"/>
          <w:szCs w:val="24"/>
        </w:rPr>
        <w:t>What barriers exist (e.g. lack of capacity, funding, resources) that get in the way of tru</w:t>
      </w:r>
      <w:r w:rsidR="003D2085" w:rsidRPr="003D2085">
        <w:rPr>
          <w:sz w:val="24"/>
          <w:szCs w:val="24"/>
        </w:rPr>
        <w:t xml:space="preserve">e youth and family partnership? </w:t>
      </w:r>
    </w:p>
    <w:p w14:paraId="0390485C" w14:textId="77777777" w:rsidR="003D2085" w:rsidRDefault="000B2C55" w:rsidP="003D208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D2085">
        <w:rPr>
          <w:sz w:val="24"/>
          <w:szCs w:val="24"/>
        </w:rPr>
        <w:t>Discuss the strengths your region has and how to leverage those to mitigate any barriers.</w:t>
      </w:r>
    </w:p>
    <w:p w14:paraId="2E4607FE" w14:textId="77777777" w:rsidR="003D2085" w:rsidRDefault="000B2C55" w:rsidP="003D208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D2085">
        <w:rPr>
          <w:sz w:val="24"/>
          <w:szCs w:val="24"/>
        </w:rPr>
        <w:t>How are you ensuring all three levels of the triangle exist in your region?</w:t>
      </w:r>
    </w:p>
    <w:p w14:paraId="74E9533C" w14:textId="3B5E5DEC" w:rsidR="000B2C55" w:rsidRPr="003D2085" w:rsidRDefault="000B2C55" w:rsidP="003D208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D2085">
        <w:rPr>
          <w:sz w:val="24"/>
          <w:szCs w:val="24"/>
        </w:rPr>
        <w:t>In thinking about the three levels of youth and family partnership:</w:t>
      </w:r>
    </w:p>
    <w:p w14:paraId="362B254D" w14:textId="77777777" w:rsidR="000B2C55" w:rsidRPr="00523C6E" w:rsidRDefault="000B2C55" w:rsidP="00C6356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23C6E">
        <w:rPr>
          <w:sz w:val="24"/>
          <w:szCs w:val="24"/>
        </w:rPr>
        <w:t>How is youth and family partnership happening with individual families? (e.g. families have voice at Coordinated Services Plan meetings)</w:t>
      </w:r>
    </w:p>
    <w:p w14:paraId="3042C23B" w14:textId="29475D1F" w:rsidR="000B2C55" w:rsidRPr="00523C6E" w:rsidRDefault="000B2C55" w:rsidP="00C6356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23C6E">
        <w:rPr>
          <w:sz w:val="24"/>
          <w:szCs w:val="24"/>
        </w:rPr>
        <w:t>What does partnership look</w:t>
      </w:r>
      <w:r w:rsidR="003D2085">
        <w:rPr>
          <w:sz w:val="24"/>
          <w:szCs w:val="24"/>
        </w:rPr>
        <w:t xml:space="preserve"> like for the programs in your region</w:t>
      </w:r>
      <w:r w:rsidR="00BE08DA" w:rsidRPr="00BE08DA">
        <w:rPr>
          <w:sz w:val="24"/>
          <w:szCs w:val="24"/>
        </w:rPr>
        <w:t xml:space="preserve"> </w:t>
      </w:r>
      <w:r w:rsidR="00BE08DA">
        <w:rPr>
          <w:sz w:val="24"/>
          <w:szCs w:val="24"/>
        </w:rPr>
        <w:t>and on multi-disciplinary teams</w:t>
      </w:r>
      <w:r w:rsidRPr="00523C6E">
        <w:rPr>
          <w:sz w:val="24"/>
          <w:szCs w:val="24"/>
        </w:rPr>
        <w:t>? (e.g. Family voice is a central role for LIT and SIT)</w:t>
      </w:r>
    </w:p>
    <w:p w14:paraId="0C222150" w14:textId="6A08EA71" w:rsidR="000B2C55" w:rsidRDefault="000B2C55" w:rsidP="00C6356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23C6E">
        <w:rPr>
          <w:sz w:val="24"/>
          <w:szCs w:val="24"/>
        </w:rPr>
        <w:t xml:space="preserve">What does partnership look like at the systems level? (e.g. Act 264 Advisory Board, family participation for laws, policies, and system of care plans). </w:t>
      </w:r>
    </w:p>
    <w:p w14:paraId="14649F4E" w14:textId="77777777" w:rsidR="000B2C55" w:rsidRPr="00523C6E" w:rsidRDefault="000B2C55" w:rsidP="00C6356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23C6E">
        <w:rPr>
          <w:sz w:val="24"/>
          <w:szCs w:val="24"/>
        </w:rPr>
        <w:t>What staffing and financial resources exist to support family and youth partnership?</w:t>
      </w:r>
    </w:p>
    <w:p w14:paraId="129F6CF1" w14:textId="77777777" w:rsidR="003D2085" w:rsidRDefault="003D2085" w:rsidP="00E03A37">
      <w:pPr>
        <w:pStyle w:val="ListParagraph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486E01AE" w14:textId="6035FFB3" w:rsidR="00E03A37" w:rsidRDefault="00E03A37" w:rsidP="00E03A37">
      <w:pPr>
        <w:pStyle w:val="ListParagraph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</w:rPr>
        <w:t>VI.  How to Use This Framework at AHS</w:t>
      </w:r>
    </w:p>
    <w:p w14:paraId="3F434DB9" w14:textId="77777777" w:rsidR="00E03A37" w:rsidRPr="00C63569" w:rsidRDefault="00E03A37" w:rsidP="00E03A37">
      <w:pPr>
        <w:pStyle w:val="ListParagraph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1409800F" w14:textId="77777777" w:rsidR="00E03A37" w:rsidRDefault="00E03A37" w:rsidP="00E03A3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and adopt a </w:t>
      </w:r>
      <w:r w:rsidRPr="009E6706">
        <w:rPr>
          <w:sz w:val="24"/>
          <w:szCs w:val="24"/>
        </w:rPr>
        <w:t xml:space="preserve">policy </w:t>
      </w:r>
      <w:r>
        <w:rPr>
          <w:sz w:val="24"/>
          <w:szCs w:val="24"/>
        </w:rPr>
        <w:t xml:space="preserve">that clearly outlines how family voice should be included in the following areas: </w:t>
      </w:r>
    </w:p>
    <w:p w14:paraId="4B828EB9" w14:textId="27A509AB" w:rsidR="00E03A37" w:rsidRDefault="005C08F9" w:rsidP="00E03A37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03A37">
        <w:rPr>
          <w:sz w:val="24"/>
          <w:szCs w:val="24"/>
        </w:rPr>
        <w:t>xpectations for partnership with family organizations</w:t>
      </w:r>
      <w:r w:rsidR="00816E5C">
        <w:rPr>
          <w:sz w:val="24"/>
          <w:szCs w:val="24"/>
        </w:rPr>
        <w:t>;</w:t>
      </w:r>
    </w:p>
    <w:p w14:paraId="6AAA2FCA" w14:textId="5F829F2B" w:rsidR="00E03A37" w:rsidRDefault="00E03A37" w:rsidP="00E03A37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Standing Committees incorporate family voice in a way that is representative of the c</w:t>
      </w:r>
      <w:r w:rsidR="00816E5C">
        <w:rPr>
          <w:sz w:val="24"/>
          <w:szCs w:val="24"/>
        </w:rPr>
        <w:t>urrent population being served;</w:t>
      </w:r>
    </w:p>
    <w:p w14:paraId="1DF83765" w14:textId="7913216A" w:rsidR="00E03A37" w:rsidRDefault="005C08F9" w:rsidP="00E03A37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E03A37">
        <w:rPr>
          <w:sz w:val="24"/>
          <w:szCs w:val="24"/>
        </w:rPr>
        <w:t>ramework for family and youth partnership</w:t>
      </w:r>
      <w:r w:rsidR="00816E5C">
        <w:rPr>
          <w:sz w:val="24"/>
          <w:szCs w:val="24"/>
        </w:rPr>
        <w:t xml:space="preserve">; and </w:t>
      </w:r>
    </w:p>
    <w:p w14:paraId="5671DD74" w14:textId="03EDD0D7" w:rsidR="00E03A37" w:rsidRPr="00C67807" w:rsidRDefault="005C08F9" w:rsidP="00E03A37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03A37">
        <w:rPr>
          <w:sz w:val="24"/>
          <w:szCs w:val="24"/>
        </w:rPr>
        <w:t xml:space="preserve">ngoing committee that monitors data and outcomes related to strengthening </w:t>
      </w:r>
      <w:r w:rsidR="00E03A37" w:rsidRPr="00C67807">
        <w:rPr>
          <w:sz w:val="24"/>
          <w:szCs w:val="24"/>
        </w:rPr>
        <w:t>family and youth partnership throughout AHS and with its contractors/grantees.</w:t>
      </w:r>
    </w:p>
    <w:p w14:paraId="69499B15" w14:textId="6ADCDFFB" w:rsidR="00E03A37" w:rsidRPr="007250DE" w:rsidRDefault="00A82F81" w:rsidP="00E03A37">
      <w:pPr>
        <w:pStyle w:val="ListParagraph"/>
        <w:numPr>
          <w:ilvl w:val="0"/>
          <w:numId w:val="12"/>
        </w:numPr>
        <w:spacing w:after="0" w:line="240" w:lineRule="auto"/>
      </w:pPr>
      <w:r>
        <w:rPr>
          <w:sz w:val="24"/>
          <w:szCs w:val="24"/>
        </w:rPr>
        <w:t>Each department contributes funding to financially resource family an</w:t>
      </w:r>
      <w:r w:rsidR="00E03A37" w:rsidRPr="00C67807">
        <w:rPr>
          <w:sz w:val="24"/>
          <w:szCs w:val="24"/>
        </w:rPr>
        <w:t xml:space="preserve">d youth partnership </w:t>
      </w:r>
      <w:r>
        <w:rPr>
          <w:sz w:val="24"/>
          <w:szCs w:val="24"/>
        </w:rPr>
        <w:t xml:space="preserve">to </w:t>
      </w:r>
      <w:r w:rsidR="00E03A37" w:rsidRPr="00C67807">
        <w:rPr>
          <w:sz w:val="24"/>
          <w:szCs w:val="24"/>
        </w:rPr>
        <w:t xml:space="preserve">ensure the framework and policy can be carried out, understanding </w:t>
      </w:r>
      <w:r w:rsidR="00816E5C">
        <w:rPr>
          <w:sz w:val="24"/>
          <w:szCs w:val="24"/>
        </w:rPr>
        <w:t xml:space="preserve">that </w:t>
      </w:r>
      <w:r w:rsidR="00E03A37" w:rsidRPr="00C67807">
        <w:rPr>
          <w:sz w:val="24"/>
          <w:szCs w:val="24"/>
        </w:rPr>
        <w:t>if this does not occur</w:t>
      </w:r>
      <w:r w:rsidR="00816E5C">
        <w:rPr>
          <w:sz w:val="24"/>
          <w:szCs w:val="24"/>
        </w:rPr>
        <w:t>,</w:t>
      </w:r>
      <w:r w:rsidR="00E03A37" w:rsidRPr="00C67807">
        <w:rPr>
          <w:sz w:val="24"/>
          <w:szCs w:val="24"/>
        </w:rPr>
        <w:t xml:space="preserve"> we cannot expect to see improved results. </w:t>
      </w:r>
    </w:p>
    <w:p w14:paraId="1565A413" w14:textId="428274B2" w:rsidR="007250DE" w:rsidRPr="007250DE" w:rsidRDefault="007250DE" w:rsidP="00E03A37">
      <w:pPr>
        <w:pStyle w:val="ListParagraph"/>
        <w:numPr>
          <w:ilvl w:val="0"/>
          <w:numId w:val="12"/>
        </w:numPr>
        <w:spacing w:after="0" w:line="240" w:lineRule="auto"/>
      </w:pPr>
      <w:r>
        <w:rPr>
          <w:sz w:val="24"/>
          <w:szCs w:val="24"/>
        </w:rPr>
        <w:t>Embed language in contracts</w:t>
      </w:r>
      <w:r w:rsidR="00816E5C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and grants</w:t>
      </w:r>
      <w:r w:rsidR="00816E5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community partners w</w:t>
      </w:r>
      <w:r w:rsidR="00816E5C">
        <w:rPr>
          <w:sz w:val="24"/>
          <w:szCs w:val="24"/>
        </w:rPr>
        <w:t>hich states</w:t>
      </w:r>
      <w:r>
        <w:rPr>
          <w:sz w:val="24"/>
          <w:szCs w:val="24"/>
        </w:rPr>
        <w:t xml:space="preserve"> </w:t>
      </w:r>
      <w:r w:rsidR="00816E5C">
        <w:rPr>
          <w:sz w:val="24"/>
          <w:szCs w:val="24"/>
        </w:rPr>
        <w:t xml:space="preserve">clear </w:t>
      </w:r>
      <w:r>
        <w:rPr>
          <w:sz w:val="24"/>
          <w:szCs w:val="24"/>
        </w:rPr>
        <w:t xml:space="preserve">expectations as to family and youth partnership. </w:t>
      </w:r>
    </w:p>
    <w:p w14:paraId="7F9DD1DB" w14:textId="7FE19F2C" w:rsidR="007250DE" w:rsidRPr="00C67807" w:rsidRDefault="007250DE" w:rsidP="00E03A37">
      <w:pPr>
        <w:pStyle w:val="ListParagraph"/>
        <w:numPr>
          <w:ilvl w:val="0"/>
          <w:numId w:val="12"/>
        </w:numPr>
        <w:spacing w:after="0" w:line="240" w:lineRule="auto"/>
      </w:pPr>
      <w:r>
        <w:rPr>
          <w:sz w:val="24"/>
          <w:szCs w:val="24"/>
        </w:rPr>
        <w:t xml:space="preserve">Offer professional development opportunities to AHS staff and contracted providers on </w:t>
      </w:r>
      <w:r w:rsidR="00BE08DA">
        <w:rPr>
          <w:sz w:val="24"/>
          <w:szCs w:val="24"/>
        </w:rPr>
        <w:t xml:space="preserve">how to build and maintain meaningful </w:t>
      </w:r>
      <w:r>
        <w:rPr>
          <w:sz w:val="24"/>
          <w:szCs w:val="24"/>
        </w:rPr>
        <w:t>family and youth partnership</w:t>
      </w:r>
      <w:r w:rsidR="00BE08DA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793C4705" w14:textId="694E664E" w:rsidR="00E03A37" w:rsidRDefault="00E03A37" w:rsidP="00745EDA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7FB79C4B" w14:textId="2E82274C" w:rsidR="00E03A37" w:rsidRDefault="00E03A37" w:rsidP="00745EDA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522A5D0F" w14:textId="3E2FA1B4" w:rsidR="00137896" w:rsidRDefault="00137896" w:rsidP="00745EDA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445B527A" w14:textId="4107A81B" w:rsidR="00137896" w:rsidRDefault="00137896" w:rsidP="00745EDA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5DC8ED32" w14:textId="64818535" w:rsidR="00137896" w:rsidRDefault="00137896" w:rsidP="00745EDA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57E01E90" w14:textId="71B9C542" w:rsidR="00137896" w:rsidRDefault="00137896" w:rsidP="00745EDA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7ED163CB" w14:textId="77777777" w:rsidR="00137896" w:rsidRDefault="00137896" w:rsidP="00745EDA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3B1EDD6F" w14:textId="224F66D7" w:rsidR="00F54DC4" w:rsidRDefault="00F54DC4" w:rsidP="00745EDA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5B28F7B5" w14:textId="61611597" w:rsidR="00F54DC4" w:rsidRDefault="00F54DC4" w:rsidP="00745EDA">
      <w:pPr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</w:p>
    <w:p w14:paraId="2F0547AE" w14:textId="6DFF5861" w:rsidR="00FF6D18" w:rsidRDefault="00E77510" w:rsidP="00E77510">
      <w:pPr>
        <w:pStyle w:val="ListParagraph"/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</w:rPr>
        <w:t>V</w:t>
      </w:r>
      <w:r w:rsidR="00E03A37">
        <w:rPr>
          <w:rFonts w:ascii="Georgia" w:hAnsi="Georgia"/>
          <w:b/>
          <w:color w:val="538135" w:themeColor="accent6" w:themeShade="BF"/>
          <w:sz w:val="28"/>
          <w:szCs w:val="28"/>
        </w:rPr>
        <w:t>I</w:t>
      </w:r>
      <w:r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I. </w:t>
      </w:r>
      <w:r w:rsidR="00FF6D18" w:rsidRPr="000B2C55">
        <w:rPr>
          <w:rFonts w:ascii="Georgia" w:hAnsi="Georgia"/>
          <w:b/>
          <w:color w:val="538135" w:themeColor="accent6" w:themeShade="BF"/>
          <w:sz w:val="28"/>
          <w:szCs w:val="28"/>
        </w:rPr>
        <w:t>AHS Commitments to Family and Youth Partnership</w:t>
      </w:r>
    </w:p>
    <w:p w14:paraId="789BB5CD" w14:textId="77777777" w:rsidR="00FF6D18" w:rsidRPr="000340FA" w:rsidRDefault="00FF6D18" w:rsidP="00FF6D18">
      <w:pPr>
        <w:pStyle w:val="ListParagraph"/>
        <w:spacing w:after="0"/>
        <w:jc w:val="center"/>
        <w:rPr>
          <w:b/>
          <w:i/>
          <w:sz w:val="24"/>
          <w:szCs w:val="24"/>
        </w:rPr>
      </w:pPr>
      <w:r w:rsidRPr="000340FA">
        <w:rPr>
          <w:b/>
          <w:i/>
          <w:sz w:val="24"/>
          <w:szCs w:val="24"/>
        </w:rPr>
        <w:t xml:space="preserve">The following are groups that are required and/or supported by AHS to ensure family and youth voice is embedded in practice and policy decisions. </w:t>
      </w:r>
    </w:p>
    <w:p w14:paraId="089A6047" w14:textId="77777777" w:rsidR="00FF6D18" w:rsidRPr="000B2C55" w:rsidRDefault="00FF6D18" w:rsidP="00FF6D18">
      <w:pPr>
        <w:pStyle w:val="ListParagraph"/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256C3F5D" w14:textId="77777777" w:rsidR="00FF6D18" w:rsidRPr="00B340BC" w:rsidRDefault="00FF6D18" w:rsidP="00FF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340BC">
        <w:rPr>
          <w:sz w:val="24"/>
          <w:szCs w:val="24"/>
        </w:rPr>
        <w:t>Youth Development Groups</w:t>
      </w:r>
    </w:p>
    <w:p w14:paraId="44C795C5" w14:textId="3A653548" w:rsidR="00FF6D18" w:rsidRPr="00B340BC" w:rsidRDefault="00FF6D18" w:rsidP="00FF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340BC">
        <w:rPr>
          <w:sz w:val="24"/>
          <w:szCs w:val="24"/>
        </w:rPr>
        <w:t>Vermont Federation of Families for Children’s Mental Health</w:t>
      </w:r>
      <w:r w:rsidR="005C08F9">
        <w:rPr>
          <w:sz w:val="24"/>
          <w:szCs w:val="24"/>
        </w:rPr>
        <w:t xml:space="preserve"> </w:t>
      </w:r>
      <w:r w:rsidRPr="00B340BC">
        <w:rPr>
          <w:sz w:val="24"/>
          <w:szCs w:val="24"/>
        </w:rPr>
        <w:t>parent representatives</w:t>
      </w:r>
    </w:p>
    <w:p w14:paraId="37C98F3E" w14:textId="275BB3D5" w:rsidR="00FF6D18" w:rsidRPr="00B340BC" w:rsidRDefault="00FF6D18" w:rsidP="00FF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340BC">
        <w:rPr>
          <w:sz w:val="24"/>
          <w:szCs w:val="24"/>
        </w:rPr>
        <w:t>Young adults being involved in training foster parents, social worker</w:t>
      </w:r>
      <w:r w:rsidR="00424819">
        <w:rPr>
          <w:sz w:val="24"/>
          <w:szCs w:val="24"/>
        </w:rPr>
        <w:t>s, service providers, AHS and AO</w:t>
      </w:r>
      <w:r w:rsidRPr="00B340BC">
        <w:rPr>
          <w:sz w:val="24"/>
          <w:szCs w:val="24"/>
        </w:rPr>
        <w:t>E leadership/staff</w:t>
      </w:r>
    </w:p>
    <w:p w14:paraId="4DA3B991" w14:textId="789D2C83" w:rsidR="009629E2" w:rsidRDefault="009629E2" w:rsidP="00FF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Statutory mandate under Act 264:</w:t>
      </w:r>
    </w:p>
    <w:p w14:paraId="1C2C05C8" w14:textId="57B52650" w:rsidR="00FF6D18" w:rsidRDefault="00FF6D18" w:rsidP="009629E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B340BC">
        <w:rPr>
          <w:sz w:val="24"/>
          <w:szCs w:val="24"/>
        </w:rPr>
        <w:t xml:space="preserve">which exists to ensure families are supported and have entitlement to coordination of services </w:t>
      </w:r>
    </w:p>
    <w:p w14:paraId="1E2FDA3C" w14:textId="77777777" w:rsidR="000340FA" w:rsidRDefault="009629E2" w:rsidP="000340FA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requires family voice on</w:t>
      </w:r>
      <w:r w:rsidR="000340FA">
        <w:rPr>
          <w:sz w:val="24"/>
          <w:szCs w:val="24"/>
        </w:rPr>
        <w:t>:</w:t>
      </w:r>
    </w:p>
    <w:p w14:paraId="5B8BC100" w14:textId="085E4209" w:rsidR="009629E2" w:rsidRDefault="009629E2" w:rsidP="000340FA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child/youth’s team</w:t>
      </w:r>
    </w:p>
    <w:p w14:paraId="2A810C88" w14:textId="52D3BA18" w:rsidR="009629E2" w:rsidRDefault="009629E2" w:rsidP="009629E2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Local Interagency Teams</w:t>
      </w:r>
    </w:p>
    <w:p w14:paraId="3FCEF320" w14:textId="77777777" w:rsidR="000340FA" w:rsidRDefault="009629E2" w:rsidP="000340F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0340FA">
        <w:rPr>
          <w:sz w:val="24"/>
          <w:szCs w:val="24"/>
        </w:rPr>
        <w:t xml:space="preserve">State interagency Team </w:t>
      </w:r>
    </w:p>
    <w:p w14:paraId="5FE68EAA" w14:textId="477071EA" w:rsidR="00FF6D18" w:rsidRPr="000340FA" w:rsidRDefault="00FF6D18" w:rsidP="000340F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0340FA">
        <w:rPr>
          <w:sz w:val="24"/>
          <w:szCs w:val="24"/>
        </w:rPr>
        <w:t>Act 264 Advisory Board</w:t>
      </w:r>
    </w:p>
    <w:p w14:paraId="2AFBF4C3" w14:textId="77777777" w:rsidR="00FF6D18" w:rsidRPr="00B340BC" w:rsidRDefault="00FF6D18" w:rsidP="00FF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340BC">
        <w:rPr>
          <w:sz w:val="24"/>
          <w:szCs w:val="24"/>
        </w:rPr>
        <w:t>Strengthening Families™ Child Care Providers</w:t>
      </w:r>
    </w:p>
    <w:p w14:paraId="1EE9B0FD" w14:textId="77777777" w:rsidR="00FF6D18" w:rsidRPr="00B340BC" w:rsidRDefault="00FF6D18" w:rsidP="00FF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340BC">
        <w:rPr>
          <w:sz w:val="24"/>
          <w:szCs w:val="24"/>
        </w:rPr>
        <w:t>DMH State and Local Program Standing Committee</w:t>
      </w:r>
    </w:p>
    <w:p w14:paraId="06378CB7" w14:textId="77777777" w:rsidR="00FF6D18" w:rsidRPr="00B340BC" w:rsidRDefault="00FF6D18" w:rsidP="00FF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340BC">
        <w:rPr>
          <w:sz w:val="24"/>
          <w:szCs w:val="24"/>
        </w:rPr>
        <w:t>DAIL State and Local Program Standing Committee</w:t>
      </w:r>
    </w:p>
    <w:p w14:paraId="1C1E01CE" w14:textId="64CF2E5A" w:rsidR="00FF6D18" w:rsidRPr="009629E2" w:rsidRDefault="00FF6D18" w:rsidP="00FF6D18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C63569">
        <w:rPr>
          <w:sz w:val="24"/>
          <w:szCs w:val="24"/>
        </w:rPr>
        <w:t xml:space="preserve">IFS Autism Workgroup </w:t>
      </w:r>
    </w:p>
    <w:p w14:paraId="7B322F73" w14:textId="0F9D7B9C" w:rsidR="009629E2" w:rsidRPr="009629E2" w:rsidRDefault="009629E2" w:rsidP="00FF6D18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>
        <w:rPr>
          <w:sz w:val="24"/>
          <w:szCs w:val="24"/>
        </w:rPr>
        <w:t>Medicaid Advisory Board</w:t>
      </w:r>
    </w:p>
    <w:p w14:paraId="279BCE77" w14:textId="77777777" w:rsidR="009629E2" w:rsidRPr="00C63569" w:rsidRDefault="009629E2" w:rsidP="009629E2">
      <w:pPr>
        <w:pStyle w:val="ListParagraph"/>
        <w:spacing w:after="0"/>
        <w:rPr>
          <w:rFonts w:cs="Times New Roman"/>
          <w:sz w:val="24"/>
          <w:szCs w:val="24"/>
        </w:rPr>
      </w:pPr>
    </w:p>
    <w:p w14:paraId="672C7FB9" w14:textId="11374F09" w:rsidR="00B1424F" w:rsidRDefault="00E77510" w:rsidP="00E77510">
      <w:pPr>
        <w:pStyle w:val="ListParagraph"/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</w:rPr>
        <w:t>V</w:t>
      </w:r>
      <w:r w:rsidR="00E03A37">
        <w:rPr>
          <w:rFonts w:ascii="Georgia" w:hAnsi="Georgia"/>
          <w:b/>
          <w:color w:val="538135" w:themeColor="accent6" w:themeShade="BF"/>
          <w:sz w:val="28"/>
          <w:szCs w:val="28"/>
        </w:rPr>
        <w:t>I</w:t>
      </w:r>
      <w:r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II. </w:t>
      </w:r>
      <w:r w:rsidR="00F22398" w:rsidRPr="000B2C55">
        <w:rPr>
          <w:rFonts w:ascii="Georgia" w:hAnsi="Georgia"/>
          <w:b/>
          <w:color w:val="538135" w:themeColor="accent6" w:themeShade="BF"/>
          <w:sz w:val="28"/>
          <w:szCs w:val="28"/>
        </w:rPr>
        <w:t>OUTCOMES</w:t>
      </w:r>
    </w:p>
    <w:p w14:paraId="318AA6A1" w14:textId="6D7CC8B3" w:rsidR="00F22398" w:rsidRPr="000B2C55" w:rsidRDefault="00F22398" w:rsidP="00E77510">
      <w:pPr>
        <w:pStyle w:val="ListParagraph"/>
        <w:spacing w:after="0"/>
        <w:jc w:val="center"/>
        <w:rPr>
          <w:rFonts w:ascii="Georgia" w:hAnsi="Georgia"/>
          <w:b/>
          <w:color w:val="538135" w:themeColor="accent6" w:themeShade="BF"/>
          <w:sz w:val="28"/>
          <w:szCs w:val="28"/>
        </w:rPr>
      </w:pPr>
      <w:r w:rsidRPr="000B2C55">
        <w:rPr>
          <w:rFonts w:ascii="Georgia" w:hAnsi="Georgia"/>
          <w:b/>
          <w:color w:val="538135" w:themeColor="accent6" w:themeShade="BF"/>
          <w:sz w:val="28"/>
          <w:szCs w:val="28"/>
        </w:rPr>
        <w:t xml:space="preserve"> </w:t>
      </w:r>
    </w:p>
    <w:p w14:paraId="1DE5703A" w14:textId="3978EEEA" w:rsidR="00745EDA" w:rsidRPr="00AA7B72" w:rsidRDefault="00745EDA" w:rsidP="00745EDA">
      <w:pPr>
        <w:spacing w:after="0"/>
        <w:jc w:val="center"/>
        <w:rPr>
          <w:sz w:val="24"/>
          <w:szCs w:val="24"/>
        </w:rPr>
      </w:pPr>
      <w:r w:rsidRPr="00AA7B72">
        <w:rPr>
          <w:sz w:val="24"/>
          <w:szCs w:val="24"/>
        </w:rPr>
        <w:t xml:space="preserve">How will we know the framework is being implemented in </w:t>
      </w:r>
      <w:r w:rsidR="00E03A37">
        <w:rPr>
          <w:sz w:val="24"/>
          <w:szCs w:val="24"/>
        </w:rPr>
        <w:t xml:space="preserve">regions and at AHS in </w:t>
      </w:r>
      <w:r w:rsidRPr="00AA7B72">
        <w:rPr>
          <w:sz w:val="24"/>
          <w:szCs w:val="24"/>
        </w:rPr>
        <w:t xml:space="preserve">a way that makes a difference for </w:t>
      </w:r>
      <w:r w:rsidR="00C2131C">
        <w:rPr>
          <w:sz w:val="24"/>
          <w:szCs w:val="24"/>
        </w:rPr>
        <w:t xml:space="preserve">children, youth and </w:t>
      </w:r>
      <w:r w:rsidRPr="00AA7B72">
        <w:rPr>
          <w:sz w:val="24"/>
          <w:szCs w:val="24"/>
        </w:rPr>
        <w:t xml:space="preserve">families? 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690"/>
        <w:gridCol w:w="4860"/>
        <w:gridCol w:w="1980"/>
      </w:tblGrid>
      <w:tr w:rsidR="00F663B7" w14:paraId="088B6EB7" w14:textId="77777777" w:rsidTr="000340FA">
        <w:tc>
          <w:tcPr>
            <w:tcW w:w="3690" w:type="dxa"/>
            <w:shd w:val="clear" w:color="auto" w:fill="D9D9D9" w:themeFill="background1" w:themeFillShade="D9"/>
          </w:tcPr>
          <w:p w14:paraId="105119F5" w14:textId="77777777" w:rsidR="00745EDA" w:rsidRPr="00E67EAE" w:rsidRDefault="00745EDA" w:rsidP="00745EDA">
            <w:pPr>
              <w:jc w:val="center"/>
              <w:rPr>
                <w:b/>
                <w:sz w:val="28"/>
                <w:szCs w:val="28"/>
              </w:rPr>
            </w:pPr>
            <w:r w:rsidRPr="00E67EAE">
              <w:rPr>
                <w:b/>
                <w:sz w:val="28"/>
                <w:szCs w:val="28"/>
              </w:rPr>
              <w:t>How much do we do?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25D98A9" w14:textId="77777777" w:rsidR="00745EDA" w:rsidRPr="00E67EAE" w:rsidRDefault="00745EDA" w:rsidP="00745EDA">
            <w:pPr>
              <w:jc w:val="center"/>
              <w:rPr>
                <w:b/>
                <w:sz w:val="28"/>
                <w:szCs w:val="28"/>
              </w:rPr>
            </w:pPr>
            <w:r w:rsidRPr="00E67EAE">
              <w:rPr>
                <w:b/>
                <w:sz w:val="28"/>
                <w:szCs w:val="28"/>
              </w:rPr>
              <w:t>How well do we do it?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BB637E7" w14:textId="77777777" w:rsidR="00745EDA" w:rsidRPr="00E67EAE" w:rsidRDefault="00745EDA" w:rsidP="00745EDA">
            <w:pPr>
              <w:jc w:val="center"/>
              <w:rPr>
                <w:b/>
                <w:sz w:val="28"/>
                <w:szCs w:val="28"/>
              </w:rPr>
            </w:pPr>
            <w:r w:rsidRPr="00E67EAE">
              <w:rPr>
                <w:b/>
                <w:sz w:val="28"/>
                <w:szCs w:val="28"/>
              </w:rPr>
              <w:t>Is anyone better off?</w:t>
            </w:r>
          </w:p>
        </w:tc>
      </w:tr>
      <w:tr w:rsidR="00F663B7" w14:paraId="08A5CCD5" w14:textId="77777777" w:rsidTr="000340FA">
        <w:tc>
          <w:tcPr>
            <w:tcW w:w="3690" w:type="dxa"/>
          </w:tcPr>
          <w:p w14:paraId="68231521" w14:textId="0CBBE746" w:rsidR="00745EDA" w:rsidRPr="000340FA" w:rsidRDefault="00745EDA" w:rsidP="00C63569">
            <w:pPr>
              <w:numPr>
                <w:ilvl w:val="0"/>
                <w:numId w:val="5"/>
              </w:numPr>
              <w:tabs>
                <w:tab w:val="center" w:pos="846"/>
              </w:tabs>
              <w:contextualSpacing/>
            </w:pPr>
            <w:r w:rsidRPr="000340FA">
              <w:t xml:space="preserve"># of </w:t>
            </w:r>
            <w:r w:rsidR="00F663B7" w:rsidRPr="000340FA">
              <w:t>families/yout</w:t>
            </w:r>
            <w:r w:rsidR="009629E2" w:rsidRPr="000340FA">
              <w:t xml:space="preserve">h who were offered peer support </w:t>
            </w:r>
            <w:r w:rsidR="00F663B7" w:rsidRPr="000340FA">
              <w:t xml:space="preserve">at CSP, LIT, </w:t>
            </w:r>
            <w:r w:rsidR="00BA2A4E" w:rsidRPr="000340FA">
              <w:t xml:space="preserve">treatment team </w:t>
            </w:r>
            <w:r w:rsidR="009B2096" w:rsidRPr="000340FA">
              <w:t>meeting</w:t>
            </w:r>
            <w:r w:rsidR="003A261C" w:rsidRPr="000340FA">
              <w:t xml:space="preserve"> (</w:t>
            </w:r>
            <w:r w:rsidR="009629E2" w:rsidRPr="000340FA">
              <w:t>Data p</w:t>
            </w:r>
            <w:r w:rsidR="003A261C" w:rsidRPr="000340FA">
              <w:t>rovided by LIT and agency staff)</w:t>
            </w:r>
          </w:p>
          <w:p w14:paraId="04F41A96" w14:textId="0995CB67" w:rsidR="00F22398" w:rsidRPr="000340FA" w:rsidRDefault="00F22398" w:rsidP="00C63569">
            <w:pPr>
              <w:numPr>
                <w:ilvl w:val="0"/>
                <w:numId w:val="5"/>
              </w:numPr>
              <w:tabs>
                <w:tab w:val="center" w:pos="846"/>
              </w:tabs>
              <w:contextualSpacing/>
            </w:pPr>
            <w:r w:rsidRPr="000340FA">
              <w:t># of LIT meetings that include family voice</w:t>
            </w:r>
            <w:r w:rsidR="003A261C" w:rsidRPr="000340FA">
              <w:t xml:space="preserve"> (</w:t>
            </w:r>
            <w:r w:rsidR="009629E2" w:rsidRPr="000340FA">
              <w:t>Data p</w:t>
            </w:r>
            <w:r w:rsidR="003A261C" w:rsidRPr="000340FA">
              <w:t xml:space="preserve">rovided by LIT Coordinator) </w:t>
            </w:r>
          </w:p>
          <w:p w14:paraId="4E724319" w14:textId="6BDFBDDE" w:rsidR="00F22398" w:rsidRPr="000340FA" w:rsidRDefault="00F22398" w:rsidP="00C63569">
            <w:pPr>
              <w:numPr>
                <w:ilvl w:val="0"/>
                <w:numId w:val="5"/>
              </w:numPr>
              <w:tabs>
                <w:tab w:val="center" w:pos="846"/>
              </w:tabs>
              <w:contextualSpacing/>
            </w:pPr>
            <w:r w:rsidRPr="000340FA">
              <w:t># of collaborative leadership teams</w:t>
            </w:r>
            <w:r w:rsidR="00BA2A4E" w:rsidRPr="000340FA">
              <w:t>/initiatives</w:t>
            </w:r>
            <w:r w:rsidRPr="000340FA">
              <w:t xml:space="preserve"> that include family voice</w:t>
            </w:r>
            <w:r w:rsidR="003A261C" w:rsidRPr="000340FA">
              <w:t xml:space="preserve"> (</w:t>
            </w:r>
            <w:r w:rsidR="009629E2" w:rsidRPr="000340FA">
              <w:t xml:space="preserve">Data provided by </w:t>
            </w:r>
            <w:r w:rsidR="003A261C" w:rsidRPr="000340FA">
              <w:t>Agencies and AHS)</w:t>
            </w:r>
          </w:p>
        </w:tc>
        <w:tc>
          <w:tcPr>
            <w:tcW w:w="4860" w:type="dxa"/>
          </w:tcPr>
          <w:p w14:paraId="7C63A3D9" w14:textId="6C9FB86C" w:rsidR="00745EDA" w:rsidRPr="000340FA" w:rsidRDefault="00745EDA" w:rsidP="00C63569">
            <w:pPr>
              <w:pStyle w:val="ListParagraph"/>
              <w:numPr>
                <w:ilvl w:val="0"/>
                <w:numId w:val="5"/>
              </w:numPr>
              <w:tabs>
                <w:tab w:val="center" w:pos="846"/>
              </w:tabs>
              <w:rPr>
                <w:b/>
                <w:color w:val="385623" w:themeColor="accent6" w:themeShade="80"/>
              </w:rPr>
            </w:pPr>
            <w:r w:rsidRPr="000340FA">
              <w:t>% of p</w:t>
            </w:r>
            <w:r w:rsidR="0059332B" w:rsidRPr="000340FA">
              <w:t xml:space="preserve">roviders who </w:t>
            </w:r>
            <w:r w:rsidRPr="000340FA">
              <w:t xml:space="preserve">feel they have </w:t>
            </w:r>
            <w:r w:rsidR="0059332B" w:rsidRPr="000340FA">
              <w:t>what they need to effectively partner with youth/families</w:t>
            </w:r>
            <w:r w:rsidR="003A261C" w:rsidRPr="000340FA">
              <w:t xml:space="preserve"> (Provider staff who partner with AHS)</w:t>
            </w:r>
          </w:p>
          <w:p w14:paraId="5F97B63D" w14:textId="18B40BD0" w:rsidR="00420207" w:rsidRPr="000340FA" w:rsidRDefault="00420207" w:rsidP="00C63569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0340FA">
              <w:t>I received the help that I needed</w:t>
            </w:r>
            <w:r w:rsidR="003A261C" w:rsidRPr="000340FA">
              <w:t xml:space="preserve"> (LIT Coordinator)</w:t>
            </w:r>
          </w:p>
          <w:p w14:paraId="5A3721FE" w14:textId="683CF6E1" w:rsidR="00420207" w:rsidRPr="000340FA" w:rsidRDefault="00420207" w:rsidP="00C63569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0340FA">
              <w:t>The staff treated me with respect</w:t>
            </w:r>
            <w:r w:rsidR="003A261C" w:rsidRPr="000340FA">
              <w:t xml:space="preserve"> (LIT Coordinator)</w:t>
            </w:r>
          </w:p>
          <w:p w14:paraId="1F51EAB0" w14:textId="2EF01920" w:rsidR="00420207" w:rsidRPr="000340FA" w:rsidRDefault="005C08F9" w:rsidP="000340F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385623" w:themeColor="accent6" w:themeShade="80"/>
              </w:rPr>
            </w:pPr>
            <w:r w:rsidRPr="000340FA">
              <w:t xml:space="preserve">% of families who feel they have what they need to effectively partner with providers. </w:t>
            </w:r>
          </w:p>
        </w:tc>
        <w:tc>
          <w:tcPr>
            <w:tcW w:w="1980" w:type="dxa"/>
          </w:tcPr>
          <w:p w14:paraId="736BC65D" w14:textId="26E0CD1A" w:rsidR="00745EDA" w:rsidRPr="000340FA" w:rsidRDefault="005767C0" w:rsidP="005C08F9">
            <w:pPr>
              <w:pStyle w:val="ListParagraph"/>
              <w:numPr>
                <w:ilvl w:val="0"/>
                <w:numId w:val="5"/>
              </w:numPr>
              <w:tabs>
                <w:tab w:val="center" w:pos="846"/>
              </w:tabs>
            </w:pPr>
            <w:r w:rsidRPr="000340FA">
              <w:t xml:space="preserve">Having a voice in this process has made me more confident in being able to navigate the system to get my child what </w:t>
            </w:r>
            <w:r w:rsidR="00BC2148" w:rsidRPr="000340FA">
              <w:t>they</w:t>
            </w:r>
            <w:r w:rsidRPr="000340FA">
              <w:t xml:space="preserve"> needed.</w:t>
            </w:r>
          </w:p>
        </w:tc>
      </w:tr>
    </w:tbl>
    <w:p w14:paraId="538897F9" w14:textId="77777777" w:rsidR="000340FA" w:rsidRDefault="000340FA" w:rsidP="000C5603">
      <w:pPr>
        <w:spacing w:after="0"/>
        <w:rPr>
          <w:i/>
          <w:sz w:val="18"/>
          <w:szCs w:val="18"/>
        </w:rPr>
      </w:pPr>
    </w:p>
    <w:p w14:paraId="35CCE0BD" w14:textId="1758272D" w:rsidR="001039B6" w:rsidRPr="003D2085" w:rsidRDefault="001039B6" w:rsidP="003D2085">
      <w:pPr>
        <w:spacing w:after="0"/>
        <w:jc w:val="center"/>
      </w:pPr>
      <w:bookmarkStart w:id="2" w:name="_GoBack"/>
      <w:bookmarkEnd w:id="2"/>
      <w:r w:rsidRPr="003D2085">
        <w:rPr>
          <w:i/>
        </w:rPr>
        <w:t>This</w:t>
      </w:r>
      <w:r w:rsidR="00373DA9" w:rsidRPr="003D2085">
        <w:rPr>
          <w:i/>
        </w:rPr>
        <w:t xml:space="preserve"> framework was created by the </w:t>
      </w:r>
      <w:r w:rsidR="00C11120" w:rsidRPr="003D2085">
        <w:rPr>
          <w:i/>
        </w:rPr>
        <w:t>AHS</w:t>
      </w:r>
      <w:r w:rsidR="00373DA9" w:rsidRPr="003D2085">
        <w:rPr>
          <w:i/>
        </w:rPr>
        <w:t xml:space="preserve"> </w:t>
      </w:r>
      <w:r w:rsidRPr="003D2085">
        <w:rPr>
          <w:i/>
        </w:rPr>
        <w:t xml:space="preserve">Family and Youth Partnership Workgroup which was co-chaired by Cindy Tabor, VFFCMH and Cheryle Bilodeau, </w:t>
      </w:r>
      <w:r w:rsidR="00C11120" w:rsidRPr="003D2085">
        <w:rPr>
          <w:i/>
        </w:rPr>
        <w:t>AHS</w:t>
      </w:r>
      <w:r w:rsidRPr="003D2085">
        <w:rPr>
          <w:i/>
        </w:rPr>
        <w:t>,</w:t>
      </w:r>
      <w:r w:rsidR="00EB2478" w:rsidRPr="003D2085">
        <w:rPr>
          <w:i/>
        </w:rPr>
        <w:t xml:space="preserve"> </w:t>
      </w:r>
      <w:r w:rsidR="00F16809" w:rsidRPr="003D2085">
        <w:rPr>
          <w:i/>
        </w:rPr>
        <w:t>June</w:t>
      </w:r>
      <w:r w:rsidR="00EB2478" w:rsidRPr="003D2085">
        <w:rPr>
          <w:i/>
        </w:rPr>
        <w:t xml:space="preserve"> </w:t>
      </w:r>
      <w:r w:rsidRPr="003D2085">
        <w:rPr>
          <w:i/>
        </w:rPr>
        <w:t>2017</w:t>
      </w:r>
      <w:r w:rsidR="002B418E" w:rsidRPr="003D2085">
        <w:rPr>
          <w:i/>
        </w:rPr>
        <w:t>.</w:t>
      </w:r>
    </w:p>
    <w:sectPr w:rsidR="001039B6" w:rsidRPr="003D2085" w:rsidSect="00417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FC72" w14:textId="77777777" w:rsidR="00653ACB" w:rsidRDefault="00653ACB" w:rsidP="00653ACB">
      <w:pPr>
        <w:spacing w:after="0" w:line="240" w:lineRule="auto"/>
      </w:pPr>
      <w:r>
        <w:separator/>
      </w:r>
    </w:p>
  </w:endnote>
  <w:endnote w:type="continuationSeparator" w:id="0">
    <w:p w14:paraId="525AB3E1" w14:textId="77777777" w:rsidR="00653ACB" w:rsidRDefault="00653ACB" w:rsidP="0065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6FA1" w14:textId="77777777" w:rsidR="006D3B71" w:rsidRDefault="006D3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308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4B24C" w14:textId="0434B7F2" w:rsidR="00653ACB" w:rsidRDefault="00653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3D1600" w14:textId="77777777" w:rsidR="00653ACB" w:rsidRDefault="00653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327B" w14:textId="77777777" w:rsidR="006D3B71" w:rsidRDefault="006D3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EEEA" w14:textId="77777777" w:rsidR="00653ACB" w:rsidRDefault="00653ACB" w:rsidP="00653ACB">
      <w:pPr>
        <w:spacing w:after="0" w:line="240" w:lineRule="auto"/>
      </w:pPr>
      <w:r>
        <w:separator/>
      </w:r>
    </w:p>
  </w:footnote>
  <w:footnote w:type="continuationSeparator" w:id="0">
    <w:p w14:paraId="51336B07" w14:textId="77777777" w:rsidR="00653ACB" w:rsidRDefault="00653ACB" w:rsidP="0065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D512" w14:textId="77777777" w:rsidR="006D3B71" w:rsidRDefault="006D3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464551"/>
      <w:docPartObj>
        <w:docPartGallery w:val="Watermarks"/>
        <w:docPartUnique/>
      </w:docPartObj>
    </w:sdtPr>
    <w:sdtEndPr/>
    <w:sdtContent>
      <w:p w14:paraId="4849B306" w14:textId="324AE72A" w:rsidR="006D3B71" w:rsidRDefault="00DA3109">
        <w:pPr>
          <w:pStyle w:val="Header"/>
        </w:pPr>
        <w:r>
          <w:rPr>
            <w:noProof/>
          </w:rPr>
          <w:pict w14:anchorId="1645C6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A8B0" w14:textId="77777777" w:rsidR="006D3B71" w:rsidRDefault="006D3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41B"/>
    <w:multiLevelType w:val="hybridMultilevel"/>
    <w:tmpl w:val="A6FE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04CC"/>
    <w:multiLevelType w:val="hybridMultilevel"/>
    <w:tmpl w:val="81260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205D6"/>
    <w:multiLevelType w:val="hybridMultilevel"/>
    <w:tmpl w:val="D914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924F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37A"/>
    <w:multiLevelType w:val="hybridMultilevel"/>
    <w:tmpl w:val="152818C4"/>
    <w:lvl w:ilvl="0" w:tplc="C7243B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11D49"/>
    <w:multiLevelType w:val="hybridMultilevel"/>
    <w:tmpl w:val="4914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4C3"/>
    <w:multiLevelType w:val="hybridMultilevel"/>
    <w:tmpl w:val="3D542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101C"/>
    <w:multiLevelType w:val="hybridMultilevel"/>
    <w:tmpl w:val="6FF6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4CD"/>
    <w:multiLevelType w:val="hybridMultilevel"/>
    <w:tmpl w:val="0CC8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64CE"/>
    <w:multiLevelType w:val="hybridMultilevel"/>
    <w:tmpl w:val="4C76B020"/>
    <w:lvl w:ilvl="0" w:tplc="2924A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F00B5"/>
    <w:multiLevelType w:val="hybridMultilevel"/>
    <w:tmpl w:val="9D32282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503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2C6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702E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43A9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06C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C50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43C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6F83A9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0" w15:restartNumberingAfterBreak="0">
    <w:nsid w:val="617E652F"/>
    <w:multiLevelType w:val="hybridMultilevel"/>
    <w:tmpl w:val="2A00C476"/>
    <w:lvl w:ilvl="0" w:tplc="58FC2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10B2"/>
    <w:multiLevelType w:val="hybridMultilevel"/>
    <w:tmpl w:val="493604A2"/>
    <w:lvl w:ilvl="0" w:tplc="44500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4516D"/>
    <w:multiLevelType w:val="hybridMultilevel"/>
    <w:tmpl w:val="34C6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49FC"/>
    <w:multiLevelType w:val="hybridMultilevel"/>
    <w:tmpl w:val="F6969E78"/>
    <w:lvl w:ilvl="0" w:tplc="01FA0D30">
      <w:start w:val="1"/>
      <w:numFmt w:val="upperRoman"/>
      <w:lvlText w:val="%1."/>
      <w:lvlJc w:val="right"/>
      <w:pPr>
        <w:ind w:left="720" w:hanging="360"/>
      </w:pPr>
      <w:rPr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7"/>
    <w:rsid w:val="000005FC"/>
    <w:rsid w:val="000024D3"/>
    <w:rsid w:val="00004F12"/>
    <w:rsid w:val="00024196"/>
    <w:rsid w:val="000340FA"/>
    <w:rsid w:val="00041C69"/>
    <w:rsid w:val="000532D0"/>
    <w:rsid w:val="000745B8"/>
    <w:rsid w:val="00074863"/>
    <w:rsid w:val="0008513C"/>
    <w:rsid w:val="00086129"/>
    <w:rsid w:val="000964DF"/>
    <w:rsid w:val="000B2137"/>
    <w:rsid w:val="000B2C55"/>
    <w:rsid w:val="000C5603"/>
    <w:rsid w:val="000E0863"/>
    <w:rsid w:val="000F0A76"/>
    <w:rsid w:val="001039B6"/>
    <w:rsid w:val="00106F8B"/>
    <w:rsid w:val="001160D0"/>
    <w:rsid w:val="00125782"/>
    <w:rsid w:val="001267AE"/>
    <w:rsid w:val="00137896"/>
    <w:rsid w:val="001404D5"/>
    <w:rsid w:val="00164628"/>
    <w:rsid w:val="001916C7"/>
    <w:rsid w:val="001955A2"/>
    <w:rsid w:val="001B2854"/>
    <w:rsid w:val="001D3354"/>
    <w:rsid w:val="001D5EC6"/>
    <w:rsid w:val="00202792"/>
    <w:rsid w:val="00202B0C"/>
    <w:rsid w:val="002049AD"/>
    <w:rsid w:val="00204CE3"/>
    <w:rsid w:val="0021468F"/>
    <w:rsid w:val="0022066A"/>
    <w:rsid w:val="00230694"/>
    <w:rsid w:val="00232209"/>
    <w:rsid w:val="00251385"/>
    <w:rsid w:val="00254037"/>
    <w:rsid w:val="002574CF"/>
    <w:rsid w:val="002917CC"/>
    <w:rsid w:val="002B418E"/>
    <w:rsid w:val="002C0D1F"/>
    <w:rsid w:val="002F6117"/>
    <w:rsid w:val="00331ADB"/>
    <w:rsid w:val="003376F2"/>
    <w:rsid w:val="00342FFF"/>
    <w:rsid w:val="003561AC"/>
    <w:rsid w:val="0036383A"/>
    <w:rsid w:val="00373DA9"/>
    <w:rsid w:val="003A0437"/>
    <w:rsid w:val="003A261C"/>
    <w:rsid w:val="003A4457"/>
    <w:rsid w:val="003A68C8"/>
    <w:rsid w:val="003B2CD3"/>
    <w:rsid w:val="003B74A3"/>
    <w:rsid w:val="003D0BE6"/>
    <w:rsid w:val="003D2085"/>
    <w:rsid w:val="00416467"/>
    <w:rsid w:val="004178A6"/>
    <w:rsid w:val="00420207"/>
    <w:rsid w:val="00424819"/>
    <w:rsid w:val="00441C3E"/>
    <w:rsid w:val="0044294C"/>
    <w:rsid w:val="00442AB7"/>
    <w:rsid w:val="0044462E"/>
    <w:rsid w:val="00451851"/>
    <w:rsid w:val="004752D4"/>
    <w:rsid w:val="004859FE"/>
    <w:rsid w:val="004A6292"/>
    <w:rsid w:val="004C3A54"/>
    <w:rsid w:val="004D3574"/>
    <w:rsid w:val="004D3F96"/>
    <w:rsid w:val="004D51CD"/>
    <w:rsid w:val="004D59EB"/>
    <w:rsid w:val="004E2AE2"/>
    <w:rsid w:val="004E6A7F"/>
    <w:rsid w:val="004F0458"/>
    <w:rsid w:val="004F76AF"/>
    <w:rsid w:val="005041EE"/>
    <w:rsid w:val="00512AB7"/>
    <w:rsid w:val="00514092"/>
    <w:rsid w:val="005178FF"/>
    <w:rsid w:val="00517954"/>
    <w:rsid w:val="00521B01"/>
    <w:rsid w:val="00523C6E"/>
    <w:rsid w:val="0052483B"/>
    <w:rsid w:val="005767C0"/>
    <w:rsid w:val="00590E0B"/>
    <w:rsid w:val="0059332B"/>
    <w:rsid w:val="005936B6"/>
    <w:rsid w:val="005C08F9"/>
    <w:rsid w:val="005D2931"/>
    <w:rsid w:val="005D3FF7"/>
    <w:rsid w:val="005E1E09"/>
    <w:rsid w:val="00600BCB"/>
    <w:rsid w:val="00624415"/>
    <w:rsid w:val="006369AC"/>
    <w:rsid w:val="0064500F"/>
    <w:rsid w:val="00650255"/>
    <w:rsid w:val="00653ACB"/>
    <w:rsid w:val="0066007B"/>
    <w:rsid w:val="00666EC1"/>
    <w:rsid w:val="00671398"/>
    <w:rsid w:val="00677EE5"/>
    <w:rsid w:val="00696CEF"/>
    <w:rsid w:val="006A0277"/>
    <w:rsid w:val="006A0B1E"/>
    <w:rsid w:val="006A4645"/>
    <w:rsid w:val="006C2815"/>
    <w:rsid w:val="006C65CA"/>
    <w:rsid w:val="006D2F3A"/>
    <w:rsid w:val="006D3B71"/>
    <w:rsid w:val="006E3289"/>
    <w:rsid w:val="006F57DF"/>
    <w:rsid w:val="00702658"/>
    <w:rsid w:val="00704577"/>
    <w:rsid w:val="007112D2"/>
    <w:rsid w:val="0072038E"/>
    <w:rsid w:val="007241E5"/>
    <w:rsid w:val="007250DE"/>
    <w:rsid w:val="00745217"/>
    <w:rsid w:val="00745EDA"/>
    <w:rsid w:val="0076359F"/>
    <w:rsid w:val="007A0C04"/>
    <w:rsid w:val="007B464D"/>
    <w:rsid w:val="007D5128"/>
    <w:rsid w:val="007F2907"/>
    <w:rsid w:val="00800367"/>
    <w:rsid w:val="0080343E"/>
    <w:rsid w:val="008059E1"/>
    <w:rsid w:val="00805D08"/>
    <w:rsid w:val="00816E5C"/>
    <w:rsid w:val="008176D5"/>
    <w:rsid w:val="00823D49"/>
    <w:rsid w:val="00831D9C"/>
    <w:rsid w:val="00847EAE"/>
    <w:rsid w:val="00851B9B"/>
    <w:rsid w:val="008552BC"/>
    <w:rsid w:val="00875C2C"/>
    <w:rsid w:val="008A4380"/>
    <w:rsid w:val="008B620E"/>
    <w:rsid w:val="008B704D"/>
    <w:rsid w:val="008D05D7"/>
    <w:rsid w:val="008D6959"/>
    <w:rsid w:val="008E0892"/>
    <w:rsid w:val="00904792"/>
    <w:rsid w:val="00910099"/>
    <w:rsid w:val="009211FF"/>
    <w:rsid w:val="00933690"/>
    <w:rsid w:val="009629E2"/>
    <w:rsid w:val="00962AB9"/>
    <w:rsid w:val="00992D23"/>
    <w:rsid w:val="00993308"/>
    <w:rsid w:val="009B2096"/>
    <w:rsid w:val="009B4736"/>
    <w:rsid w:val="009E6706"/>
    <w:rsid w:val="009E7821"/>
    <w:rsid w:val="009F684C"/>
    <w:rsid w:val="00A00F4D"/>
    <w:rsid w:val="00A03D86"/>
    <w:rsid w:val="00A05896"/>
    <w:rsid w:val="00A100E4"/>
    <w:rsid w:val="00A17FED"/>
    <w:rsid w:val="00A223B7"/>
    <w:rsid w:val="00A2733A"/>
    <w:rsid w:val="00A47BD1"/>
    <w:rsid w:val="00A82F81"/>
    <w:rsid w:val="00AA4A3D"/>
    <w:rsid w:val="00AA7B72"/>
    <w:rsid w:val="00AB5E39"/>
    <w:rsid w:val="00AC2B62"/>
    <w:rsid w:val="00AD44DD"/>
    <w:rsid w:val="00AD51D9"/>
    <w:rsid w:val="00AE1790"/>
    <w:rsid w:val="00B01BFD"/>
    <w:rsid w:val="00B053CF"/>
    <w:rsid w:val="00B1424F"/>
    <w:rsid w:val="00B21909"/>
    <w:rsid w:val="00B33356"/>
    <w:rsid w:val="00B340BC"/>
    <w:rsid w:val="00B37EF5"/>
    <w:rsid w:val="00B632C4"/>
    <w:rsid w:val="00B65B5E"/>
    <w:rsid w:val="00B779D4"/>
    <w:rsid w:val="00B9438F"/>
    <w:rsid w:val="00BA2A4E"/>
    <w:rsid w:val="00BB7C55"/>
    <w:rsid w:val="00BC2148"/>
    <w:rsid w:val="00BE08DA"/>
    <w:rsid w:val="00BF2022"/>
    <w:rsid w:val="00C11120"/>
    <w:rsid w:val="00C1188E"/>
    <w:rsid w:val="00C2039B"/>
    <w:rsid w:val="00C21145"/>
    <w:rsid w:val="00C2131C"/>
    <w:rsid w:val="00C2342E"/>
    <w:rsid w:val="00C2704D"/>
    <w:rsid w:val="00C37A7A"/>
    <w:rsid w:val="00C41784"/>
    <w:rsid w:val="00C4535E"/>
    <w:rsid w:val="00C63569"/>
    <w:rsid w:val="00C67807"/>
    <w:rsid w:val="00C81ECB"/>
    <w:rsid w:val="00CA2BDA"/>
    <w:rsid w:val="00CA316D"/>
    <w:rsid w:val="00CA7F23"/>
    <w:rsid w:val="00CE087D"/>
    <w:rsid w:val="00CF2104"/>
    <w:rsid w:val="00D03658"/>
    <w:rsid w:val="00D20096"/>
    <w:rsid w:val="00D231C1"/>
    <w:rsid w:val="00D23208"/>
    <w:rsid w:val="00D27956"/>
    <w:rsid w:val="00D41F65"/>
    <w:rsid w:val="00D46D89"/>
    <w:rsid w:val="00D706E6"/>
    <w:rsid w:val="00D818E8"/>
    <w:rsid w:val="00D94225"/>
    <w:rsid w:val="00D96392"/>
    <w:rsid w:val="00D97378"/>
    <w:rsid w:val="00DA3109"/>
    <w:rsid w:val="00DB5090"/>
    <w:rsid w:val="00DB7131"/>
    <w:rsid w:val="00DD6433"/>
    <w:rsid w:val="00E03A37"/>
    <w:rsid w:val="00E314EB"/>
    <w:rsid w:val="00E37838"/>
    <w:rsid w:val="00E45C00"/>
    <w:rsid w:val="00E5493C"/>
    <w:rsid w:val="00E67434"/>
    <w:rsid w:val="00E67EAE"/>
    <w:rsid w:val="00E70BA6"/>
    <w:rsid w:val="00E77510"/>
    <w:rsid w:val="00E77764"/>
    <w:rsid w:val="00E81DBD"/>
    <w:rsid w:val="00EB0838"/>
    <w:rsid w:val="00EB2478"/>
    <w:rsid w:val="00EC054D"/>
    <w:rsid w:val="00ED4C53"/>
    <w:rsid w:val="00EE1D4D"/>
    <w:rsid w:val="00EF07BA"/>
    <w:rsid w:val="00EF7DAD"/>
    <w:rsid w:val="00F16809"/>
    <w:rsid w:val="00F22398"/>
    <w:rsid w:val="00F36BD7"/>
    <w:rsid w:val="00F4598C"/>
    <w:rsid w:val="00F46923"/>
    <w:rsid w:val="00F54DC4"/>
    <w:rsid w:val="00F5783F"/>
    <w:rsid w:val="00F663B7"/>
    <w:rsid w:val="00FA7587"/>
    <w:rsid w:val="00FC2B0C"/>
    <w:rsid w:val="00FE6AD7"/>
    <w:rsid w:val="00FE6EDA"/>
    <w:rsid w:val="00FF035B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8E00AA"/>
  <w15:chartTrackingRefBased/>
  <w15:docId w15:val="{0167F70F-312A-4694-BC64-B702596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3C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7026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1D9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51D9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D51D9"/>
    <w:rPr>
      <w:rFonts w:ascii="Avenir LT Std 45 Book" w:hAnsi="Avenir LT Std 45 Book" w:cs="Avenir LT Std 45 Book"/>
      <w:color w:val="000000"/>
      <w:sz w:val="21"/>
      <w:szCs w:val="21"/>
    </w:rPr>
  </w:style>
  <w:style w:type="table" w:styleId="TableGrid">
    <w:name w:val="Table Grid"/>
    <w:basedOn w:val="TableNormal"/>
    <w:uiPriority w:val="39"/>
    <w:rsid w:val="0074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A3D"/>
    <w:rPr>
      <w:b/>
      <w:bCs/>
      <w:sz w:val="20"/>
      <w:szCs w:val="20"/>
    </w:rPr>
  </w:style>
  <w:style w:type="paragraph" w:styleId="NoSpacing">
    <w:name w:val="No Spacing"/>
    <w:uiPriority w:val="1"/>
    <w:qFormat/>
    <w:rsid w:val="00EC05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CB"/>
  </w:style>
  <w:style w:type="paragraph" w:styleId="Footer">
    <w:name w:val="footer"/>
    <w:basedOn w:val="Normal"/>
    <w:link w:val="FooterChar"/>
    <w:uiPriority w:val="99"/>
    <w:unhideWhenUsed/>
    <w:rsid w:val="00653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536DA-7930-4A12-8CC2-DE5EEB196884}" type="doc">
      <dgm:prSet loTypeId="urn:microsoft.com/office/officeart/2005/8/layout/pyramid1" loCatId="pyramid" qsTypeId="urn:microsoft.com/office/officeart/2005/8/quickstyle/3d1" qsCatId="3D" csTypeId="urn:microsoft.com/office/officeart/2005/8/colors/colorful5" csCatId="colorful" phldr="1"/>
      <dgm:spPr/>
    </dgm:pt>
    <dgm:pt modelId="{72B6E407-E735-4C60-A8D0-C3AF05F2E15C}">
      <dgm:prSet phldrT="[Text]"/>
      <dgm:spPr>
        <a:xfrm>
          <a:off x="1870075" y="0"/>
          <a:ext cx="1870074" cy="1219199"/>
        </a:xfrm>
        <a:prstGeom prst="trapezoid">
          <a:avLst>
            <a:gd name="adj" fmla="val 76693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0A8AA34-B538-43E3-941D-3CA0EF4CF1E4}" type="parTrans" cxnId="{FFB075AF-44F9-42DE-8F0D-C287B61A4C4B}">
      <dgm:prSet/>
      <dgm:spPr/>
      <dgm:t>
        <a:bodyPr/>
        <a:lstStyle/>
        <a:p>
          <a:endParaRPr lang="en-US"/>
        </a:p>
      </dgm:t>
    </dgm:pt>
    <dgm:pt modelId="{66A9AF12-B773-4309-956A-C6731865157D}" type="sibTrans" cxnId="{FFB075AF-44F9-42DE-8F0D-C287B61A4C4B}">
      <dgm:prSet/>
      <dgm:spPr/>
      <dgm:t>
        <a:bodyPr/>
        <a:lstStyle/>
        <a:p>
          <a:endParaRPr lang="en-US"/>
        </a:p>
      </dgm:t>
    </dgm:pt>
    <dgm:pt modelId="{72F461FA-70EC-4E90-817D-652DFF5EE596}">
      <dgm:prSet phldrT="[Text]"/>
      <dgm:spPr>
        <a:xfrm>
          <a:off x="935037" y="1219199"/>
          <a:ext cx="3740149" cy="1219199"/>
        </a:xfrm>
        <a:prstGeom prst="trapezoid">
          <a:avLst>
            <a:gd name="adj" fmla="val 76693"/>
          </a:avLst>
        </a:prstGeom>
        <a:solidFill>
          <a:srgbClr val="FFF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21E13F4-CD0F-413C-83BF-F4095DFF48F9}" type="parTrans" cxnId="{A8206787-7B41-47D9-935A-B29E54AEE15A}">
      <dgm:prSet/>
      <dgm:spPr/>
      <dgm:t>
        <a:bodyPr/>
        <a:lstStyle/>
        <a:p>
          <a:endParaRPr lang="en-US"/>
        </a:p>
      </dgm:t>
    </dgm:pt>
    <dgm:pt modelId="{718662D8-00EF-4A25-A1B6-5316FBE306D9}" type="sibTrans" cxnId="{A8206787-7B41-47D9-935A-B29E54AEE15A}">
      <dgm:prSet/>
      <dgm:spPr/>
      <dgm:t>
        <a:bodyPr/>
        <a:lstStyle/>
        <a:p>
          <a:endParaRPr lang="en-US"/>
        </a:p>
      </dgm:t>
    </dgm:pt>
    <dgm:pt modelId="{8534533C-2BEC-4888-BA79-63F2D77741BC}">
      <dgm:prSet/>
      <dgm:spPr>
        <a:xfrm>
          <a:off x="0" y="2438399"/>
          <a:ext cx="5610224" cy="1219199"/>
        </a:xfrm>
        <a:prstGeom prst="trapezoid">
          <a:avLst>
            <a:gd name="adj" fmla="val 76693"/>
          </a:avLst>
        </a:prstGeom>
        <a:gradFill rotWithShape="0">
          <a:gsLst>
            <a:gs pos="0">
              <a:srgbClr val="4472C4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3B941DC-71FC-43F5-8C6B-A8A34425C4F8}" type="parTrans" cxnId="{8A99799D-89C4-4423-8FF1-3DBB86B1B221}">
      <dgm:prSet/>
      <dgm:spPr/>
      <dgm:t>
        <a:bodyPr/>
        <a:lstStyle/>
        <a:p>
          <a:endParaRPr lang="en-US"/>
        </a:p>
      </dgm:t>
    </dgm:pt>
    <dgm:pt modelId="{8FC4A409-B381-4815-81DF-933D2D28F9D6}" type="sibTrans" cxnId="{8A99799D-89C4-4423-8FF1-3DBB86B1B221}">
      <dgm:prSet/>
      <dgm:spPr/>
      <dgm:t>
        <a:bodyPr/>
        <a:lstStyle/>
        <a:p>
          <a:endParaRPr lang="en-US"/>
        </a:p>
      </dgm:t>
    </dgm:pt>
    <dgm:pt modelId="{C3A87F9B-9B60-4F4B-8F5B-38DDB4726D30}" type="pres">
      <dgm:prSet presAssocID="{F66536DA-7930-4A12-8CC2-DE5EEB196884}" presName="Name0" presStyleCnt="0">
        <dgm:presLayoutVars>
          <dgm:dir/>
          <dgm:animLvl val="lvl"/>
          <dgm:resizeHandles val="exact"/>
        </dgm:presLayoutVars>
      </dgm:prSet>
      <dgm:spPr/>
    </dgm:pt>
    <dgm:pt modelId="{316D5C69-7F92-4B9E-85D6-BBBD0F1828CA}" type="pres">
      <dgm:prSet presAssocID="{72B6E407-E735-4C60-A8D0-C3AF05F2E15C}" presName="Name8" presStyleCnt="0"/>
      <dgm:spPr/>
    </dgm:pt>
    <dgm:pt modelId="{FF6B791D-96A0-44B3-90E4-0C9EF6328EDB}" type="pres">
      <dgm:prSet presAssocID="{72B6E407-E735-4C60-A8D0-C3AF05F2E15C}" presName="level" presStyleLbl="node1" presStyleIdx="0" presStyleCnt="3">
        <dgm:presLayoutVars>
          <dgm:chMax val="1"/>
          <dgm:bulletEnabled val="1"/>
        </dgm:presLayoutVars>
      </dgm:prSet>
      <dgm:spPr/>
    </dgm:pt>
    <dgm:pt modelId="{FA39C404-CE55-4190-9BFB-134B82B45030}" type="pres">
      <dgm:prSet presAssocID="{72B6E407-E735-4C60-A8D0-C3AF05F2E15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6AD23C6-8CC8-431B-8019-EA8BEBA3637D}" type="pres">
      <dgm:prSet presAssocID="{72F461FA-70EC-4E90-817D-652DFF5EE596}" presName="Name8" presStyleCnt="0"/>
      <dgm:spPr/>
    </dgm:pt>
    <dgm:pt modelId="{1B1D18AD-2A2E-44DA-88F5-BE04DA4A66A5}" type="pres">
      <dgm:prSet presAssocID="{72F461FA-70EC-4E90-817D-652DFF5EE596}" presName="level" presStyleLbl="node1" presStyleIdx="1" presStyleCnt="3" custScaleY="79596">
        <dgm:presLayoutVars>
          <dgm:chMax val="1"/>
          <dgm:bulletEnabled val="1"/>
        </dgm:presLayoutVars>
      </dgm:prSet>
      <dgm:spPr/>
    </dgm:pt>
    <dgm:pt modelId="{EF2F78BF-F7D2-45E7-8EED-10602F936186}" type="pres">
      <dgm:prSet presAssocID="{72F461FA-70EC-4E90-817D-652DFF5EE59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1037BFC-ACA8-4675-BD62-BD7D40585D68}" type="pres">
      <dgm:prSet presAssocID="{8534533C-2BEC-4888-BA79-63F2D77741BC}" presName="Name8" presStyleCnt="0"/>
      <dgm:spPr/>
    </dgm:pt>
    <dgm:pt modelId="{06BE53BF-49EA-405E-9974-7AD298085F0D}" type="pres">
      <dgm:prSet presAssocID="{8534533C-2BEC-4888-BA79-63F2D77741BC}" presName="level" presStyleLbl="node1" presStyleIdx="2" presStyleCnt="3" custScaleY="87018">
        <dgm:presLayoutVars>
          <dgm:chMax val="1"/>
          <dgm:bulletEnabled val="1"/>
        </dgm:presLayoutVars>
      </dgm:prSet>
      <dgm:spPr/>
    </dgm:pt>
    <dgm:pt modelId="{413BF27A-2906-4B89-BCAA-4A05306A2763}" type="pres">
      <dgm:prSet presAssocID="{8534533C-2BEC-4888-BA79-63F2D77741BC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733F744B-BCAD-4246-BF74-A5F93B857AE1}" type="presOf" srcId="{8534533C-2BEC-4888-BA79-63F2D77741BC}" destId="{413BF27A-2906-4B89-BCAA-4A05306A2763}" srcOrd="1" destOrd="0" presId="urn:microsoft.com/office/officeart/2005/8/layout/pyramid1"/>
    <dgm:cxn modelId="{60B17052-4420-44CC-A6A4-F5169618578E}" type="presOf" srcId="{F66536DA-7930-4A12-8CC2-DE5EEB196884}" destId="{C3A87F9B-9B60-4F4B-8F5B-38DDB4726D30}" srcOrd="0" destOrd="0" presId="urn:microsoft.com/office/officeart/2005/8/layout/pyramid1"/>
    <dgm:cxn modelId="{5B7B7685-F10E-474E-8CD4-172C38F7970C}" type="presOf" srcId="{72B6E407-E735-4C60-A8D0-C3AF05F2E15C}" destId="{FF6B791D-96A0-44B3-90E4-0C9EF6328EDB}" srcOrd="0" destOrd="0" presId="urn:microsoft.com/office/officeart/2005/8/layout/pyramid1"/>
    <dgm:cxn modelId="{A8206787-7B41-47D9-935A-B29E54AEE15A}" srcId="{F66536DA-7930-4A12-8CC2-DE5EEB196884}" destId="{72F461FA-70EC-4E90-817D-652DFF5EE596}" srcOrd="1" destOrd="0" parTransId="{D21E13F4-CD0F-413C-83BF-F4095DFF48F9}" sibTransId="{718662D8-00EF-4A25-A1B6-5316FBE306D9}"/>
    <dgm:cxn modelId="{8A99799D-89C4-4423-8FF1-3DBB86B1B221}" srcId="{F66536DA-7930-4A12-8CC2-DE5EEB196884}" destId="{8534533C-2BEC-4888-BA79-63F2D77741BC}" srcOrd="2" destOrd="0" parTransId="{D3B941DC-71FC-43F5-8C6B-A8A34425C4F8}" sibTransId="{8FC4A409-B381-4815-81DF-933D2D28F9D6}"/>
    <dgm:cxn modelId="{2081A4A4-825D-4D0C-AAB4-4753BF1B316D}" type="presOf" srcId="{72F461FA-70EC-4E90-817D-652DFF5EE596}" destId="{EF2F78BF-F7D2-45E7-8EED-10602F936186}" srcOrd="1" destOrd="0" presId="urn:microsoft.com/office/officeart/2005/8/layout/pyramid1"/>
    <dgm:cxn modelId="{FFB075AF-44F9-42DE-8F0D-C287B61A4C4B}" srcId="{F66536DA-7930-4A12-8CC2-DE5EEB196884}" destId="{72B6E407-E735-4C60-A8D0-C3AF05F2E15C}" srcOrd="0" destOrd="0" parTransId="{00A8AA34-B538-43E3-941D-3CA0EF4CF1E4}" sibTransId="{66A9AF12-B773-4309-956A-C6731865157D}"/>
    <dgm:cxn modelId="{F260BFB6-7742-42A0-9224-D4E3CE1203A6}" type="presOf" srcId="{72F461FA-70EC-4E90-817D-652DFF5EE596}" destId="{1B1D18AD-2A2E-44DA-88F5-BE04DA4A66A5}" srcOrd="0" destOrd="0" presId="urn:microsoft.com/office/officeart/2005/8/layout/pyramid1"/>
    <dgm:cxn modelId="{D9FC01C5-B5E9-45B2-8D04-1D229E1C0DAC}" type="presOf" srcId="{8534533C-2BEC-4888-BA79-63F2D77741BC}" destId="{06BE53BF-49EA-405E-9974-7AD298085F0D}" srcOrd="0" destOrd="0" presId="urn:microsoft.com/office/officeart/2005/8/layout/pyramid1"/>
    <dgm:cxn modelId="{5E0280EF-BB74-4ABA-AF2E-4F7A6C5CBB9E}" type="presOf" srcId="{72B6E407-E735-4C60-A8D0-C3AF05F2E15C}" destId="{FA39C404-CE55-4190-9BFB-134B82B45030}" srcOrd="1" destOrd="0" presId="urn:microsoft.com/office/officeart/2005/8/layout/pyramid1"/>
    <dgm:cxn modelId="{689EA9AB-898E-4652-9085-A6426B5433AA}" type="presParOf" srcId="{C3A87F9B-9B60-4F4B-8F5B-38DDB4726D30}" destId="{316D5C69-7F92-4B9E-85D6-BBBD0F1828CA}" srcOrd="0" destOrd="0" presId="urn:microsoft.com/office/officeart/2005/8/layout/pyramid1"/>
    <dgm:cxn modelId="{36CC22BB-6AB3-45C6-A97E-E49460EA9C8D}" type="presParOf" srcId="{316D5C69-7F92-4B9E-85D6-BBBD0F1828CA}" destId="{FF6B791D-96A0-44B3-90E4-0C9EF6328EDB}" srcOrd="0" destOrd="0" presId="urn:microsoft.com/office/officeart/2005/8/layout/pyramid1"/>
    <dgm:cxn modelId="{5FFA7FE2-0E55-403E-87F4-372A7E687DA8}" type="presParOf" srcId="{316D5C69-7F92-4B9E-85D6-BBBD0F1828CA}" destId="{FA39C404-CE55-4190-9BFB-134B82B45030}" srcOrd="1" destOrd="0" presId="urn:microsoft.com/office/officeart/2005/8/layout/pyramid1"/>
    <dgm:cxn modelId="{48D1FDD4-459A-4D85-9F41-A72E3863ECF7}" type="presParOf" srcId="{C3A87F9B-9B60-4F4B-8F5B-38DDB4726D30}" destId="{76AD23C6-8CC8-431B-8019-EA8BEBA3637D}" srcOrd="1" destOrd="0" presId="urn:microsoft.com/office/officeart/2005/8/layout/pyramid1"/>
    <dgm:cxn modelId="{9DDE08E9-8B12-410F-BC17-9FC9590EE004}" type="presParOf" srcId="{76AD23C6-8CC8-431B-8019-EA8BEBA3637D}" destId="{1B1D18AD-2A2E-44DA-88F5-BE04DA4A66A5}" srcOrd="0" destOrd="0" presId="urn:microsoft.com/office/officeart/2005/8/layout/pyramid1"/>
    <dgm:cxn modelId="{C869815A-645C-4E87-8576-07CD76A57AAD}" type="presParOf" srcId="{76AD23C6-8CC8-431B-8019-EA8BEBA3637D}" destId="{EF2F78BF-F7D2-45E7-8EED-10602F936186}" srcOrd="1" destOrd="0" presId="urn:microsoft.com/office/officeart/2005/8/layout/pyramid1"/>
    <dgm:cxn modelId="{0917E5C0-488E-44DD-91D5-C0507313918E}" type="presParOf" srcId="{C3A87F9B-9B60-4F4B-8F5B-38DDB4726D30}" destId="{F1037BFC-ACA8-4675-BD62-BD7D40585D68}" srcOrd="2" destOrd="0" presId="urn:microsoft.com/office/officeart/2005/8/layout/pyramid1"/>
    <dgm:cxn modelId="{89A8A5E2-11B1-418B-8A26-FF1E13370ECA}" type="presParOf" srcId="{F1037BFC-ACA8-4675-BD62-BD7D40585D68}" destId="{06BE53BF-49EA-405E-9974-7AD298085F0D}" srcOrd="0" destOrd="0" presId="urn:microsoft.com/office/officeart/2005/8/layout/pyramid1"/>
    <dgm:cxn modelId="{DCD42805-7476-41BB-BDA7-AB980A12C4B7}" type="presParOf" srcId="{F1037BFC-ACA8-4675-BD62-BD7D40585D68}" destId="{413BF27A-2906-4B89-BCAA-4A05306A276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6B791D-96A0-44B3-90E4-0C9EF6328EDB}">
      <dsp:nvSpPr>
        <dsp:cNvPr id="0" name=""/>
        <dsp:cNvSpPr/>
      </dsp:nvSpPr>
      <dsp:spPr>
        <a:xfrm>
          <a:off x="2913709" y="0"/>
          <a:ext cx="3497556" cy="2206902"/>
        </a:xfrm>
        <a:prstGeom prst="trapezoid">
          <a:avLst>
            <a:gd name="adj" fmla="val 76693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42069" y="711977"/>
        <a:ext cx="1240836" cy="1494925"/>
      </dsp:txXfrm>
    </dsp:sp>
    <dsp:sp modelId="{1B1D18AD-2A2E-44DA-88F5-BE04DA4A66A5}">
      <dsp:nvSpPr>
        <dsp:cNvPr id="0" name=""/>
        <dsp:cNvSpPr/>
      </dsp:nvSpPr>
      <dsp:spPr>
        <a:xfrm>
          <a:off x="1521751" y="2206902"/>
          <a:ext cx="6281471" cy="1756605"/>
        </a:xfrm>
        <a:prstGeom prst="trapezoid">
          <a:avLst>
            <a:gd name="adj" fmla="val 76693"/>
          </a:avLst>
        </a:prstGeom>
        <a:solidFill>
          <a:srgbClr val="FFFF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19138" y="2593303"/>
        <a:ext cx="2286698" cy="1370204"/>
      </dsp:txXfrm>
    </dsp:sp>
    <dsp:sp modelId="{06BE53BF-49EA-405E-9974-7AD298085F0D}">
      <dsp:nvSpPr>
        <dsp:cNvPr id="0" name=""/>
        <dsp:cNvSpPr/>
      </dsp:nvSpPr>
      <dsp:spPr>
        <a:xfrm>
          <a:off x="0" y="3963507"/>
          <a:ext cx="9324975" cy="1920402"/>
        </a:xfrm>
        <a:prstGeom prst="trapezoid">
          <a:avLst>
            <a:gd name="adj" fmla="val 76693"/>
          </a:avLst>
        </a:prstGeom>
        <a:gradFill rotWithShape="0">
          <a:gsLst>
            <a:gs pos="0">
              <a:srgbClr val="4472C4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13746" y="4274598"/>
        <a:ext cx="4097481" cy="1609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54</cp:revision>
  <cp:lastPrinted>2017-05-24T18:10:00Z</cp:lastPrinted>
  <dcterms:created xsi:type="dcterms:W3CDTF">2017-05-31T14:25:00Z</dcterms:created>
  <dcterms:modified xsi:type="dcterms:W3CDTF">2017-09-05T18:18:00Z</dcterms:modified>
</cp:coreProperties>
</file>