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7D" w:rsidRPr="0007432C" w:rsidRDefault="00EA6FEC" w:rsidP="0007432C">
      <w:pPr>
        <w:pStyle w:val="Heading1"/>
        <w:jc w:val="center"/>
        <w:rPr>
          <w:rFonts w:ascii="Georgia" w:hAnsi="Georgia"/>
          <w:color w:val="auto"/>
        </w:rPr>
      </w:pPr>
      <w:r w:rsidRPr="0007432C">
        <w:rPr>
          <w:rFonts w:ascii="Georgia" w:hAnsi="Georgia"/>
          <w:color w:val="auto"/>
        </w:rPr>
        <w:t xml:space="preserve">CANS as </w:t>
      </w:r>
      <w:r w:rsidR="00A61AE5" w:rsidRPr="0007432C">
        <w:rPr>
          <w:rFonts w:ascii="Georgia" w:hAnsi="Georgia"/>
          <w:color w:val="auto"/>
        </w:rPr>
        <w:t>Psychosocial Evaluation (D&amp;E)</w:t>
      </w:r>
    </w:p>
    <w:p w:rsidR="00A509E3" w:rsidRPr="0007432C" w:rsidRDefault="00A509E3" w:rsidP="0007432C">
      <w:pPr>
        <w:pStyle w:val="Heading2"/>
        <w:jc w:val="center"/>
        <w:rPr>
          <w:i/>
          <w:color w:val="auto"/>
        </w:rPr>
      </w:pPr>
      <w:r w:rsidRPr="0007432C">
        <w:rPr>
          <w:i/>
          <w:color w:val="auto"/>
        </w:rPr>
        <w:t>Considerations</w:t>
      </w:r>
      <w:r w:rsidR="0007432C">
        <w:rPr>
          <w:i/>
          <w:color w:val="auto"/>
        </w:rPr>
        <w:t xml:space="preserve"> to ensure compliance &amp; quality</w:t>
      </w:r>
    </w:p>
    <w:p w:rsidR="00A509E3" w:rsidRDefault="00A509E3"/>
    <w:p w:rsidR="004D59D4" w:rsidRPr="0007432C" w:rsidRDefault="00A509E3">
      <w:pPr>
        <w:rPr>
          <w:sz w:val="24"/>
          <w:szCs w:val="24"/>
        </w:rPr>
      </w:pPr>
      <w:r w:rsidRPr="0007432C">
        <w:rPr>
          <w:b/>
          <w:sz w:val="24"/>
          <w:szCs w:val="24"/>
        </w:rPr>
        <w:t>One psychosocial evaluation</w:t>
      </w:r>
      <w:r w:rsidRPr="0007432C">
        <w:rPr>
          <w:sz w:val="24"/>
          <w:szCs w:val="24"/>
        </w:rPr>
        <w:t xml:space="preserve">: </w:t>
      </w:r>
      <w:r w:rsidR="00EA6FEC" w:rsidRPr="0007432C">
        <w:rPr>
          <w:sz w:val="24"/>
          <w:szCs w:val="24"/>
        </w:rPr>
        <w:t xml:space="preserve">When </w:t>
      </w:r>
      <w:r w:rsidR="00EF1104" w:rsidRPr="0007432C">
        <w:rPr>
          <w:sz w:val="24"/>
          <w:szCs w:val="24"/>
        </w:rPr>
        <w:t xml:space="preserve">someone needs to </w:t>
      </w:r>
      <w:r w:rsidR="00EA6FEC" w:rsidRPr="0007432C">
        <w:rPr>
          <w:sz w:val="24"/>
          <w:szCs w:val="24"/>
        </w:rPr>
        <w:t>look at</w:t>
      </w:r>
      <w:r w:rsidR="00EF1104" w:rsidRPr="0007432C">
        <w:rPr>
          <w:sz w:val="24"/>
          <w:szCs w:val="24"/>
        </w:rPr>
        <w:t xml:space="preserve"> the</w:t>
      </w:r>
      <w:r w:rsidR="00EA6FEC" w:rsidRPr="0007432C">
        <w:rPr>
          <w:sz w:val="24"/>
          <w:szCs w:val="24"/>
        </w:rPr>
        <w:t xml:space="preserve"> psychosocial</w:t>
      </w:r>
      <w:r w:rsidR="00EF1104" w:rsidRPr="0007432C">
        <w:rPr>
          <w:sz w:val="24"/>
          <w:szCs w:val="24"/>
        </w:rPr>
        <w:t xml:space="preserve"> evaluation</w:t>
      </w:r>
      <w:r w:rsidR="00EA6FEC" w:rsidRPr="0007432C">
        <w:rPr>
          <w:sz w:val="24"/>
          <w:szCs w:val="24"/>
        </w:rPr>
        <w:t xml:space="preserve">, is it obvious that the two documents </w:t>
      </w:r>
      <w:r w:rsidR="00126E36" w:rsidRPr="0007432C">
        <w:rPr>
          <w:sz w:val="24"/>
          <w:szCs w:val="24"/>
        </w:rPr>
        <w:t xml:space="preserve">(CANS Summary and CANS Psychosocial Addendum) </w:t>
      </w:r>
      <w:r w:rsidR="00EA6FEC" w:rsidRPr="0007432C">
        <w:rPr>
          <w:sz w:val="24"/>
          <w:szCs w:val="24"/>
        </w:rPr>
        <w:t xml:space="preserve">are two parts of </w:t>
      </w:r>
      <w:r w:rsidR="00EF1104" w:rsidRPr="0007432C">
        <w:rPr>
          <w:sz w:val="24"/>
          <w:szCs w:val="24"/>
        </w:rPr>
        <w:t>a single</w:t>
      </w:r>
      <w:r w:rsidR="00EA6FEC" w:rsidRPr="0007432C">
        <w:rPr>
          <w:sz w:val="24"/>
          <w:szCs w:val="24"/>
        </w:rPr>
        <w:t xml:space="preserve"> eval</w:t>
      </w:r>
      <w:r w:rsidR="00126E36" w:rsidRPr="0007432C">
        <w:rPr>
          <w:sz w:val="24"/>
          <w:szCs w:val="24"/>
        </w:rPr>
        <w:t>uation</w:t>
      </w:r>
      <w:r w:rsidR="00EA6FEC" w:rsidRPr="0007432C">
        <w:rPr>
          <w:sz w:val="24"/>
          <w:szCs w:val="24"/>
        </w:rPr>
        <w:t xml:space="preserve">?  </w:t>
      </w:r>
      <w:r w:rsidR="00126E36" w:rsidRPr="0007432C">
        <w:rPr>
          <w:sz w:val="24"/>
          <w:szCs w:val="24"/>
        </w:rPr>
        <w:t xml:space="preserve">This should be evident </w:t>
      </w:r>
      <w:r w:rsidR="00EA6FEC" w:rsidRPr="0007432C">
        <w:rPr>
          <w:sz w:val="24"/>
          <w:szCs w:val="24"/>
        </w:rPr>
        <w:t xml:space="preserve">in the EMR and when printed for distribution.  </w:t>
      </w:r>
      <w:r w:rsidR="00EF1104" w:rsidRPr="0007432C">
        <w:rPr>
          <w:sz w:val="24"/>
          <w:szCs w:val="24"/>
        </w:rPr>
        <w:t>If there are two parts, these need</w:t>
      </w:r>
      <w:r w:rsidR="00EA6FEC" w:rsidRPr="0007432C">
        <w:rPr>
          <w:sz w:val="24"/>
          <w:szCs w:val="24"/>
        </w:rPr>
        <w:t xml:space="preserve"> to be clearly interconnected.</w:t>
      </w:r>
      <w:r w:rsidR="00126E36" w:rsidRPr="0007432C">
        <w:rPr>
          <w:sz w:val="24"/>
          <w:szCs w:val="24"/>
        </w:rPr>
        <w:t xml:space="preserve">  Concern is that the two could be separated and thus</w:t>
      </w:r>
      <w:r w:rsidR="00EF1104" w:rsidRPr="0007432C">
        <w:rPr>
          <w:sz w:val="24"/>
          <w:szCs w:val="24"/>
        </w:rPr>
        <w:t xml:space="preserve"> there is</w:t>
      </w:r>
      <w:r w:rsidR="00126E36" w:rsidRPr="0007432C">
        <w:rPr>
          <w:sz w:val="24"/>
          <w:szCs w:val="24"/>
        </w:rPr>
        <w:t xml:space="preserve"> no longer a comprehensive psychosocial evaluation document.</w:t>
      </w:r>
    </w:p>
    <w:p w:rsidR="00EF1104" w:rsidRPr="0007432C" w:rsidRDefault="00A509E3" w:rsidP="00A63821">
      <w:pPr>
        <w:rPr>
          <w:sz w:val="24"/>
          <w:szCs w:val="24"/>
        </w:rPr>
      </w:pPr>
      <w:r w:rsidRPr="0007432C">
        <w:rPr>
          <w:b/>
          <w:sz w:val="24"/>
          <w:szCs w:val="24"/>
        </w:rPr>
        <w:t>Continuity</w:t>
      </w:r>
      <w:r w:rsidRPr="0007432C">
        <w:rPr>
          <w:sz w:val="24"/>
          <w:szCs w:val="24"/>
        </w:rPr>
        <w:t xml:space="preserve">: </w:t>
      </w:r>
      <w:r w:rsidR="00A63821" w:rsidRPr="0007432C">
        <w:rPr>
          <w:sz w:val="24"/>
          <w:szCs w:val="24"/>
        </w:rPr>
        <w:t>Need to ensure continuity within psychosocial evaluation (D&amp;E) document with the CANS results and other clinical information gathered</w:t>
      </w:r>
      <w:r w:rsidR="00EF1104" w:rsidRPr="0007432C">
        <w:rPr>
          <w:sz w:val="24"/>
          <w:szCs w:val="24"/>
        </w:rPr>
        <w:t>,</w:t>
      </w:r>
      <w:r w:rsidR="00A63821" w:rsidRPr="0007432C">
        <w:rPr>
          <w:sz w:val="24"/>
          <w:szCs w:val="24"/>
        </w:rPr>
        <w:t xml:space="preserve"> including interviews and other screening/assessment tools.  Possible strategy to consider is if the EHR can auto-populate the CANS actionable items and strengths into appropriate sections of the Psychosocial Addendum and the IPC</w:t>
      </w:r>
      <w:r w:rsidR="00EF1104" w:rsidRPr="0007432C">
        <w:rPr>
          <w:sz w:val="24"/>
          <w:szCs w:val="24"/>
        </w:rPr>
        <w:t>.</w:t>
      </w:r>
    </w:p>
    <w:p w:rsidR="00EF1104" w:rsidRPr="0007432C" w:rsidRDefault="00A509E3" w:rsidP="00A63821">
      <w:pPr>
        <w:rPr>
          <w:sz w:val="24"/>
          <w:szCs w:val="24"/>
        </w:rPr>
      </w:pPr>
      <w:r w:rsidRPr="0007432C">
        <w:rPr>
          <w:b/>
          <w:sz w:val="24"/>
          <w:szCs w:val="24"/>
        </w:rPr>
        <w:t>Adequate detail</w:t>
      </w:r>
      <w:r w:rsidRPr="0007432C">
        <w:rPr>
          <w:sz w:val="24"/>
          <w:szCs w:val="24"/>
        </w:rPr>
        <w:t xml:space="preserve">: </w:t>
      </w:r>
      <w:r w:rsidR="00A63821" w:rsidRPr="0007432C">
        <w:rPr>
          <w:sz w:val="24"/>
          <w:szCs w:val="24"/>
        </w:rPr>
        <w:t xml:space="preserve">Need to ensure the clinician provides the level of detail </w:t>
      </w:r>
      <w:r w:rsidRPr="0007432C">
        <w:rPr>
          <w:sz w:val="24"/>
          <w:szCs w:val="24"/>
        </w:rPr>
        <w:t>in the narrative sections of the D&amp;E to explain/support</w:t>
      </w:r>
      <w:r w:rsidR="00A63821" w:rsidRPr="0007432C">
        <w:rPr>
          <w:sz w:val="24"/>
          <w:szCs w:val="24"/>
        </w:rPr>
        <w:t xml:space="preserve"> the CANS items endorsed</w:t>
      </w:r>
      <w:r w:rsidR="00EF1104" w:rsidRPr="0007432C">
        <w:rPr>
          <w:sz w:val="24"/>
          <w:szCs w:val="24"/>
        </w:rPr>
        <w:t>.  E.g. Medical condition endorsed on CANS</w:t>
      </w:r>
      <w:r w:rsidR="00A63821" w:rsidRPr="0007432C">
        <w:rPr>
          <w:sz w:val="24"/>
          <w:szCs w:val="24"/>
        </w:rPr>
        <w:t xml:space="preserve"> need</w:t>
      </w:r>
      <w:r w:rsidR="00EF1104" w:rsidRPr="0007432C">
        <w:rPr>
          <w:sz w:val="24"/>
          <w:szCs w:val="24"/>
        </w:rPr>
        <w:t>s</w:t>
      </w:r>
      <w:r w:rsidR="00A63821" w:rsidRPr="0007432C">
        <w:rPr>
          <w:sz w:val="24"/>
          <w:szCs w:val="24"/>
        </w:rPr>
        <w:t xml:space="preserve"> specific content</w:t>
      </w:r>
      <w:r w:rsidR="00EF1104" w:rsidRPr="0007432C">
        <w:rPr>
          <w:sz w:val="24"/>
          <w:szCs w:val="24"/>
        </w:rPr>
        <w:t xml:space="preserve"> in the narrative</w:t>
      </w:r>
      <w:r w:rsidR="00A63821" w:rsidRPr="0007432C">
        <w:rPr>
          <w:sz w:val="24"/>
          <w:szCs w:val="24"/>
        </w:rPr>
        <w:t>.  It may help to map the sections of the CANS report to the sections on the D&amp;E where the clinician needs to provide more detail</w:t>
      </w:r>
      <w:r w:rsidR="00EF1104" w:rsidRPr="0007432C">
        <w:rPr>
          <w:sz w:val="24"/>
          <w:szCs w:val="24"/>
        </w:rPr>
        <w:t xml:space="preserve">; could also have pop-up prompts/elements to consider for narrative section.  </w:t>
      </w:r>
    </w:p>
    <w:p w:rsidR="00A63821" w:rsidRPr="0007432C" w:rsidRDefault="00A63821" w:rsidP="00A63821">
      <w:pPr>
        <w:rPr>
          <w:sz w:val="24"/>
          <w:szCs w:val="24"/>
        </w:rPr>
      </w:pPr>
      <w:r w:rsidRPr="0007432C">
        <w:rPr>
          <w:sz w:val="24"/>
          <w:szCs w:val="24"/>
        </w:rPr>
        <w:t>The psychosocial addendum template is very dependent upon individual clinician’s skill/training to thoroughly complete the narrative, yet allows for clinician to tie together observations, CANS results, and clinical judgement.</w:t>
      </w:r>
      <w:r w:rsidR="00A509E3" w:rsidRPr="0007432C">
        <w:rPr>
          <w:sz w:val="24"/>
          <w:szCs w:val="24"/>
        </w:rPr>
        <w:t xml:space="preserve">  There is a risk that</w:t>
      </w:r>
      <w:r w:rsidRPr="0007432C">
        <w:rPr>
          <w:sz w:val="24"/>
          <w:szCs w:val="24"/>
        </w:rPr>
        <w:t xml:space="preserve"> some addendums may lack adequate detail and be disjointed.</w:t>
      </w:r>
      <w:r w:rsidR="00A509E3" w:rsidRPr="0007432C">
        <w:rPr>
          <w:sz w:val="24"/>
          <w:szCs w:val="24"/>
        </w:rPr>
        <w:t xml:space="preserve">  Consider how the EHR may provide technical guidance to reduce this risk</w:t>
      </w:r>
      <w:r w:rsidR="00EF1104" w:rsidRPr="0007432C">
        <w:rPr>
          <w:sz w:val="24"/>
          <w:szCs w:val="24"/>
        </w:rPr>
        <w:t xml:space="preserve"> and what is needed for staff/supervisor training</w:t>
      </w:r>
      <w:r w:rsidR="00A509E3" w:rsidRPr="0007432C">
        <w:rPr>
          <w:sz w:val="24"/>
          <w:szCs w:val="24"/>
        </w:rPr>
        <w:t>.</w:t>
      </w:r>
    </w:p>
    <w:p w:rsidR="000D13B7" w:rsidRPr="0007432C" w:rsidRDefault="000D13B7" w:rsidP="000D13B7">
      <w:pPr>
        <w:rPr>
          <w:sz w:val="24"/>
          <w:szCs w:val="24"/>
        </w:rPr>
      </w:pPr>
      <w:r w:rsidRPr="0007432C">
        <w:rPr>
          <w:b/>
          <w:sz w:val="24"/>
          <w:szCs w:val="24"/>
        </w:rPr>
        <w:t>Sources of information:</w:t>
      </w:r>
      <w:r w:rsidRPr="0007432C">
        <w:rPr>
          <w:sz w:val="24"/>
          <w:szCs w:val="24"/>
        </w:rPr>
        <w:t xml:space="preserve"> It’s important to note what the sources of information were for this </w:t>
      </w:r>
      <w:r w:rsidR="00EF1104" w:rsidRPr="0007432C">
        <w:rPr>
          <w:sz w:val="24"/>
          <w:szCs w:val="24"/>
        </w:rPr>
        <w:t xml:space="preserve">psychosocial </w:t>
      </w:r>
      <w:r w:rsidRPr="0007432C">
        <w:rPr>
          <w:sz w:val="24"/>
          <w:szCs w:val="24"/>
        </w:rPr>
        <w:t>evaluation: who was interviewed, what data/reports or other info was gathered.  Need to show multi-informant approach.</w:t>
      </w:r>
      <w:r w:rsidR="004D59D4" w:rsidRPr="0007432C">
        <w:rPr>
          <w:sz w:val="24"/>
          <w:szCs w:val="24"/>
        </w:rPr>
        <w:t xml:space="preserve">  </w:t>
      </w:r>
    </w:p>
    <w:p w:rsidR="004D59D4" w:rsidRPr="0007432C" w:rsidRDefault="004D59D4" w:rsidP="004D59D4">
      <w:pPr>
        <w:rPr>
          <w:sz w:val="24"/>
          <w:szCs w:val="24"/>
        </w:rPr>
      </w:pPr>
      <w:r w:rsidRPr="0007432C">
        <w:rPr>
          <w:sz w:val="24"/>
          <w:szCs w:val="24"/>
        </w:rPr>
        <w:t>Spell out</w:t>
      </w:r>
      <w:r w:rsidR="00A61AE5" w:rsidRPr="0007432C">
        <w:rPr>
          <w:sz w:val="24"/>
          <w:szCs w:val="24"/>
        </w:rPr>
        <w:t xml:space="preserve"> acronyms for</w:t>
      </w:r>
      <w:r w:rsidRPr="0007432C">
        <w:rPr>
          <w:sz w:val="24"/>
          <w:szCs w:val="24"/>
        </w:rPr>
        <w:t xml:space="preserve"> any tools used to gather </w:t>
      </w:r>
      <w:r w:rsidR="00EF1104" w:rsidRPr="0007432C">
        <w:rPr>
          <w:sz w:val="24"/>
          <w:szCs w:val="24"/>
        </w:rPr>
        <w:t>information. E.g.</w:t>
      </w:r>
      <w:r w:rsidRPr="0007432C">
        <w:rPr>
          <w:sz w:val="24"/>
          <w:szCs w:val="24"/>
        </w:rPr>
        <w:t xml:space="preserve"> The Child &amp; Adolescent Needs and Strengths (CANS-VT)</w:t>
      </w:r>
      <w:r w:rsidR="00FA6B09" w:rsidRPr="0007432C">
        <w:rPr>
          <w:sz w:val="24"/>
          <w:szCs w:val="24"/>
        </w:rPr>
        <w:t>; Child Behavior Checklist (CBCL)</w:t>
      </w:r>
      <w:r w:rsidRPr="0007432C">
        <w:rPr>
          <w:sz w:val="24"/>
          <w:szCs w:val="24"/>
        </w:rPr>
        <w:t xml:space="preserve">.  </w:t>
      </w:r>
    </w:p>
    <w:p w:rsidR="000D13B7" w:rsidRPr="0007432C" w:rsidRDefault="000D13B7" w:rsidP="00A63821">
      <w:pPr>
        <w:rPr>
          <w:sz w:val="24"/>
          <w:szCs w:val="24"/>
        </w:rPr>
      </w:pPr>
      <w:r w:rsidRPr="0007432C">
        <w:rPr>
          <w:b/>
          <w:sz w:val="24"/>
          <w:szCs w:val="24"/>
        </w:rPr>
        <w:t>Multiple Caregivers</w:t>
      </w:r>
      <w:r w:rsidRPr="0007432C">
        <w:rPr>
          <w:sz w:val="24"/>
          <w:szCs w:val="24"/>
        </w:rPr>
        <w:t xml:space="preserve">: If the CANS </w:t>
      </w:r>
      <w:proofErr w:type="gramStart"/>
      <w:r w:rsidRPr="0007432C">
        <w:rPr>
          <w:sz w:val="24"/>
          <w:szCs w:val="24"/>
        </w:rPr>
        <w:t>was</w:t>
      </w:r>
      <w:proofErr w:type="gramEnd"/>
      <w:r w:rsidRPr="0007432C">
        <w:rPr>
          <w:sz w:val="24"/>
          <w:szCs w:val="24"/>
        </w:rPr>
        <w:t xml:space="preserve"> conducted with one caregiver (</w:t>
      </w:r>
      <w:r w:rsidR="00EF1104" w:rsidRPr="0007432C">
        <w:rPr>
          <w:sz w:val="24"/>
          <w:szCs w:val="24"/>
        </w:rPr>
        <w:t xml:space="preserve">e.g. </w:t>
      </w:r>
      <w:r w:rsidRPr="0007432C">
        <w:rPr>
          <w:sz w:val="24"/>
          <w:szCs w:val="24"/>
        </w:rPr>
        <w:t xml:space="preserve">foster parent), need to be clear in the evaluation </w:t>
      </w:r>
      <w:r w:rsidR="00EF1104" w:rsidRPr="0007432C">
        <w:rPr>
          <w:sz w:val="24"/>
          <w:szCs w:val="24"/>
        </w:rPr>
        <w:t>regarding</w:t>
      </w:r>
      <w:r w:rsidRPr="0007432C">
        <w:rPr>
          <w:sz w:val="24"/>
          <w:szCs w:val="24"/>
        </w:rPr>
        <w:t xml:space="preserve"> which CANS statements are about the foster parent and which are about the bio/adoptive parent.  </w:t>
      </w:r>
      <w:r w:rsidR="00EF1104" w:rsidRPr="0007432C">
        <w:rPr>
          <w:sz w:val="24"/>
          <w:szCs w:val="24"/>
        </w:rPr>
        <w:t>This is e</w:t>
      </w:r>
      <w:r w:rsidRPr="0007432C">
        <w:rPr>
          <w:sz w:val="24"/>
          <w:szCs w:val="24"/>
        </w:rPr>
        <w:t xml:space="preserve">specially relevant for Caregiver items such as Caregiver Knowledge, Caregiver Empathy, Family Strengths, Caregiver Supervision.  Assume others reading the D&amp;E won’t necessarily be grounded in the CANS administration, </w:t>
      </w:r>
      <w:r w:rsidR="00EF1104" w:rsidRPr="0007432C">
        <w:rPr>
          <w:sz w:val="24"/>
          <w:szCs w:val="24"/>
        </w:rPr>
        <w:t xml:space="preserve">so </w:t>
      </w:r>
      <w:r w:rsidRPr="0007432C">
        <w:rPr>
          <w:sz w:val="24"/>
          <w:szCs w:val="24"/>
        </w:rPr>
        <w:t>it will be important for this to be clear throughout the psychosocial document.</w:t>
      </w:r>
    </w:p>
    <w:p w:rsidR="000D13B7" w:rsidRPr="0007432C" w:rsidRDefault="000D13B7" w:rsidP="000D13B7">
      <w:pPr>
        <w:rPr>
          <w:sz w:val="24"/>
          <w:szCs w:val="24"/>
        </w:rPr>
      </w:pPr>
      <w:r w:rsidRPr="0007432C">
        <w:rPr>
          <w:b/>
          <w:sz w:val="24"/>
          <w:szCs w:val="24"/>
        </w:rPr>
        <w:lastRenderedPageBreak/>
        <w:t>Clinical Formulation/ Interpretive Summary</w:t>
      </w:r>
      <w:r w:rsidRPr="0007432C">
        <w:rPr>
          <w:sz w:val="24"/>
          <w:szCs w:val="24"/>
        </w:rPr>
        <w:t xml:space="preserve">: </w:t>
      </w:r>
      <w:r w:rsidR="00A509E3" w:rsidRPr="0007432C">
        <w:rPr>
          <w:sz w:val="24"/>
          <w:szCs w:val="24"/>
        </w:rPr>
        <w:t xml:space="preserve">The clinical formulation and recommendations should bring together the CANS </w:t>
      </w:r>
      <w:r w:rsidR="00EF1104" w:rsidRPr="0007432C">
        <w:rPr>
          <w:sz w:val="24"/>
          <w:szCs w:val="24"/>
        </w:rPr>
        <w:t>and</w:t>
      </w:r>
      <w:r w:rsidR="002F1667" w:rsidRPr="0007432C">
        <w:rPr>
          <w:sz w:val="24"/>
          <w:szCs w:val="24"/>
        </w:rPr>
        <w:t xml:space="preserve"> other screening/assessment results</w:t>
      </w:r>
      <w:r w:rsidR="00A509E3" w:rsidRPr="0007432C">
        <w:rPr>
          <w:sz w:val="24"/>
          <w:szCs w:val="24"/>
        </w:rPr>
        <w:t xml:space="preserve"> </w:t>
      </w:r>
      <w:r w:rsidR="00EF1104" w:rsidRPr="0007432C">
        <w:rPr>
          <w:sz w:val="24"/>
          <w:szCs w:val="24"/>
        </w:rPr>
        <w:t>with</w:t>
      </w:r>
      <w:r w:rsidR="00A509E3" w:rsidRPr="0007432C">
        <w:rPr>
          <w:sz w:val="24"/>
          <w:szCs w:val="24"/>
        </w:rPr>
        <w:t xml:space="preserve"> other clinical information into a comprehensive picture of the child and fa</w:t>
      </w:r>
      <w:r w:rsidR="00802191" w:rsidRPr="0007432C">
        <w:rPr>
          <w:sz w:val="24"/>
          <w:szCs w:val="24"/>
        </w:rPr>
        <w:t>mily. A</w:t>
      </w:r>
      <w:r w:rsidRPr="0007432C">
        <w:rPr>
          <w:sz w:val="24"/>
          <w:szCs w:val="24"/>
        </w:rPr>
        <w:t xml:space="preserve"> developmentally sensitive clinical formulation/ interpretation</w:t>
      </w:r>
      <w:r w:rsidR="00802191" w:rsidRPr="0007432C">
        <w:rPr>
          <w:sz w:val="24"/>
          <w:szCs w:val="24"/>
        </w:rPr>
        <w:t xml:space="preserve"> should be developed</w:t>
      </w:r>
      <w:r w:rsidR="00EF1104" w:rsidRPr="0007432C">
        <w:rPr>
          <w:sz w:val="24"/>
          <w:szCs w:val="24"/>
        </w:rPr>
        <w:t>, not just a summary of the details</w:t>
      </w:r>
      <w:r w:rsidRPr="0007432C">
        <w:rPr>
          <w:sz w:val="24"/>
          <w:szCs w:val="24"/>
        </w:rPr>
        <w:t xml:space="preserve">.  What does </w:t>
      </w:r>
      <w:proofErr w:type="gramStart"/>
      <w:r w:rsidRPr="0007432C">
        <w:rPr>
          <w:sz w:val="24"/>
          <w:szCs w:val="24"/>
        </w:rPr>
        <w:t>all of</w:t>
      </w:r>
      <w:proofErr w:type="gramEnd"/>
      <w:r w:rsidRPr="0007432C">
        <w:rPr>
          <w:sz w:val="24"/>
          <w:szCs w:val="24"/>
        </w:rPr>
        <w:t xml:space="preserve"> that mean for this child &amp; family?  </w:t>
      </w:r>
      <w:r w:rsidR="00802191" w:rsidRPr="0007432C">
        <w:rPr>
          <w:sz w:val="24"/>
          <w:szCs w:val="24"/>
        </w:rPr>
        <w:t>H</w:t>
      </w:r>
      <w:r w:rsidRPr="0007432C">
        <w:rPr>
          <w:sz w:val="24"/>
          <w:szCs w:val="24"/>
        </w:rPr>
        <w:t>ow do</w:t>
      </w:r>
      <w:r w:rsidR="00802191" w:rsidRPr="0007432C">
        <w:rPr>
          <w:sz w:val="24"/>
          <w:szCs w:val="24"/>
        </w:rPr>
        <w:t>es this child’s</w:t>
      </w:r>
      <w:r w:rsidRPr="0007432C">
        <w:rPr>
          <w:sz w:val="24"/>
          <w:szCs w:val="24"/>
        </w:rPr>
        <w:t xml:space="preserve"> strengths and </w:t>
      </w:r>
      <w:r w:rsidR="00802191" w:rsidRPr="0007432C">
        <w:rPr>
          <w:sz w:val="24"/>
          <w:szCs w:val="24"/>
        </w:rPr>
        <w:t>the</w:t>
      </w:r>
      <w:r w:rsidRPr="0007432C">
        <w:rPr>
          <w:sz w:val="24"/>
          <w:szCs w:val="24"/>
        </w:rPr>
        <w:t xml:space="preserve"> caregiver’s strengths serve </w:t>
      </w:r>
      <w:r w:rsidR="00802191" w:rsidRPr="0007432C">
        <w:rPr>
          <w:sz w:val="24"/>
          <w:szCs w:val="24"/>
        </w:rPr>
        <w:t>them</w:t>
      </w:r>
      <w:r w:rsidRPr="0007432C">
        <w:rPr>
          <w:sz w:val="24"/>
          <w:szCs w:val="24"/>
        </w:rPr>
        <w:t xml:space="preserve"> and how can those be used going forward (</w:t>
      </w:r>
      <w:r w:rsidRPr="0007432C">
        <w:rPr>
          <w:b/>
          <w:sz w:val="24"/>
          <w:szCs w:val="24"/>
        </w:rPr>
        <w:t>carry over into Treatment Recommendations</w:t>
      </w:r>
      <w:r w:rsidRPr="0007432C">
        <w:rPr>
          <w:sz w:val="24"/>
          <w:szCs w:val="24"/>
        </w:rPr>
        <w:t xml:space="preserve">)?  </w:t>
      </w:r>
    </w:p>
    <w:p w:rsidR="00A509E3" w:rsidRPr="0007432C" w:rsidRDefault="000D13B7" w:rsidP="00A509E3">
      <w:pPr>
        <w:rPr>
          <w:sz w:val="24"/>
          <w:szCs w:val="24"/>
        </w:rPr>
      </w:pPr>
      <w:r w:rsidRPr="0007432C">
        <w:rPr>
          <w:b/>
          <w:sz w:val="24"/>
          <w:szCs w:val="24"/>
        </w:rPr>
        <w:t>Treatment Recommendations</w:t>
      </w:r>
      <w:r w:rsidRPr="0007432C">
        <w:rPr>
          <w:sz w:val="24"/>
          <w:szCs w:val="24"/>
        </w:rPr>
        <w:t xml:space="preserve"> need to tie together with the information </w:t>
      </w:r>
      <w:r w:rsidR="002F1667" w:rsidRPr="0007432C">
        <w:rPr>
          <w:sz w:val="24"/>
          <w:szCs w:val="24"/>
        </w:rPr>
        <w:t>gathered</w:t>
      </w:r>
      <w:r w:rsidRPr="0007432C">
        <w:rPr>
          <w:sz w:val="24"/>
          <w:szCs w:val="24"/>
        </w:rPr>
        <w:t xml:space="preserve"> and the interpretiv</w:t>
      </w:r>
      <w:r w:rsidR="002F1667" w:rsidRPr="0007432C">
        <w:rPr>
          <w:sz w:val="24"/>
          <w:szCs w:val="24"/>
        </w:rPr>
        <w:t xml:space="preserve">e summary.  The CANS actionable items </w:t>
      </w:r>
      <w:r w:rsidRPr="0007432C">
        <w:rPr>
          <w:sz w:val="24"/>
          <w:szCs w:val="24"/>
        </w:rPr>
        <w:t xml:space="preserve">and strengths </w:t>
      </w:r>
      <w:r w:rsidR="002F1667" w:rsidRPr="0007432C">
        <w:rPr>
          <w:sz w:val="24"/>
          <w:szCs w:val="24"/>
        </w:rPr>
        <w:t>should be incorporated</w:t>
      </w:r>
      <w:r w:rsidR="00EF1104" w:rsidRPr="0007432C">
        <w:rPr>
          <w:sz w:val="24"/>
          <w:szCs w:val="24"/>
        </w:rPr>
        <w:t xml:space="preserve"> into the recommendations</w:t>
      </w:r>
      <w:r w:rsidRPr="0007432C">
        <w:rPr>
          <w:sz w:val="24"/>
          <w:szCs w:val="24"/>
        </w:rPr>
        <w:t>.  If there are multiple caregivers, speak to the plan related to each (e.g. the bio/adoptive family and foster home).</w:t>
      </w:r>
    </w:p>
    <w:p w:rsidR="002F1667" w:rsidRPr="0007432C" w:rsidRDefault="002F1667" w:rsidP="002F1667">
      <w:pPr>
        <w:rPr>
          <w:sz w:val="24"/>
          <w:szCs w:val="24"/>
        </w:rPr>
      </w:pPr>
      <w:r w:rsidRPr="0007432C">
        <w:rPr>
          <w:b/>
          <w:sz w:val="24"/>
          <w:szCs w:val="24"/>
        </w:rPr>
        <w:t>Continuity of psychosocial, plan of care, service delivery and progress monitoring</w:t>
      </w:r>
      <w:r w:rsidRPr="0007432C">
        <w:rPr>
          <w:sz w:val="24"/>
          <w:szCs w:val="24"/>
        </w:rPr>
        <w:t xml:space="preserve">:  The psychosocial evaluation including CANS results should clearly contribute to the development of and link to the goals, objectives and interventions on the IPC.   </w:t>
      </w:r>
    </w:p>
    <w:p w:rsidR="00A63821" w:rsidRPr="0007432C" w:rsidRDefault="00A32B46" w:rsidP="00A63821">
      <w:pPr>
        <w:rPr>
          <w:sz w:val="24"/>
          <w:szCs w:val="24"/>
        </w:rPr>
      </w:pPr>
      <w:r w:rsidRPr="0007432C">
        <w:rPr>
          <w:sz w:val="24"/>
          <w:szCs w:val="24"/>
        </w:rPr>
        <w:t>Incorporating the CANS into the evaluation, treatment planning and progress monitoring process provides an opportunity to focus on the child &amp; family strengths and how those can contribute to addressing areas of concern and the achievement of goals.</w:t>
      </w:r>
    </w:p>
    <w:p w:rsidR="00EA6FEC" w:rsidRPr="0007432C" w:rsidRDefault="0007432C" w:rsidP="00A63821">
      <w:pPr>
        <w:pStyle w:val="Heading2"/>
        <w:rPr>
          <w:rFonts w:ascii="Georgia" w:hAnsi="Georgia"/>
          <w:b/>
          <w:color w:val="auto"/>
          <w:sz w:val="24"/>
          <w:szCs w:val="24"/>
        </w:rPr>
      </w:pPr>
      <w:r>
        <w:rPr>
          <w:rFonts w:ascii="Georgia" w:hAnsi="Georgia"/>
          <w:b/>
          <w:color w:val="auto"/>
          <w:sz w:val="24"/>
          <w:szCs w:val="24"/>
        </w:rPr>
        <w:t>Process going forward</w:t>
      </w:r>
      <w:bookmarkStart w:id="0" w:name="_GoBack"/>
      <w:bookmarkEnd w:id="0"/>
    </w:p>
    <w:p w:rsidR="00A63821" w:rsidRPr="0007432C" w:rsidRDefault="001D150C">
      <w:pPr>
        <w:rPr>
          <w:sz w:val="24"/>
          <w:szCs w:val="24"/>
        </w:rPr>
      </w:pPr>
      <w:r w:rsidRPr="0007432C">
        <w:rPr>
          <w:sz w:val="24"/>
          <w:szCs w:val="24"/>
        </w:rPr>
        <w:t xml:space="preserve">DAs share </w:t>
      </w:r>
      <w:r w:rsidR="00126E36" w:rsidRPr="0007432C">
        <w:rPr>
          <w:sz w:val="24"/>
          <w:szCs w:val="24"/>
        </w:rPr>
        <w:t xml:space="preserve">draft </w:t>
      </w:r>
      <w:r w:rsidRPr="0007432C">
        <w:rPr>
          <w:sz w:val="24"/>
          <w:szCs w:val="24"/>
        </w:rPr>
        <w:t>document</w:t>
      </w:r>
      <w:r w:rsidR="00126E36" w:rsidRPr="0007432C">
        <w:rPr>
          <w:sz w:val="24"/>
          <w:szCs w:val="24"/>
        </w:rPr>
        <w:t xml:space="preserve"> template </w:t>
      </w:r>
      <w:r w:rsidR="003873F1" w:rsidRPr="0007432C">
        <w:rPr>
          <w:sz w:val="24"/>
          <w:szCs w:val="24"/>
        </w:rPr>
        <w:t xml:space="preserve">of CANS incorporated into the psychosocial evaluation (D&amp;E) </w:t>
      </w:r>
      <w:r w:rsidR="00126E36" w:rsidRPr="0007432C">
        <w:rPr>
          <w:sz w:val="24"/>
          <w:szCs w:val="24"/>
        </w:rPr>
        <w:t xml:space="preserve">and </w:t>
      </w:r>
      <w:r w:rsidR="003873F1" w:rsidRPr="0007432C">
        <w:rPr>
          <w:sz w:val="24"/>
          <w:szCs w:val="24"/>
        </w:rPr>
        <w:t xml:space="preserve">a client </w:t>
      </w:r>
      <w:r w:rsidR="00126E36" w:rsidRPr="0007432C">
        <w:rPr>
          <w:sz w:val="24"/>
          <w:szCs w:val="24"/>
        </w:rPr>
        <w:t>sample</w:t>
      </w:r>
      <w:r w:rsidRPr="0007432C">
        <w:rPr>
          <w:sz w:val="24"/>
          <w:szCs w:val="24"/>
        </w:rPr>
        <w:t xml:space="preserve"> with DMH for review.  </w:t>
      </w:r>
    </w:p>
    <w:p w:rsidR="00A63821" w:rsidRPr="0007432C" w:rsidRDefault="001D150C">
      <w:pPr>
        <w:rPr>
          <w:sz w:val="24"/>
          <w:szCs w:val="24"/>
        </w:rPr>
      </w:pPr>
      <w:r w:rsidRPr="0007432C">
        <w:rPr>
          <w:sz w:val="24"/>
          <w:szCs w:val="24"/>
        </w:rPr>
        <w:t>Quality of content is key</w:t>
      </w:r>
      <w:r w:rsidR="00126E36" w:rsidRPr="0007432C">
        <w:rPr>
          <w:sz w:val="24"/>
          <w:szCs w:val="24"/>
        </w:rPr>
        <w:t xml:space="preserve">; this is driven by internal training </w:t>
      </w:r>
      <w:r w:rsidR="00B8039E" w:rsidRPr="0007432C">
        <w:rPr>
          <w:sz w:val="24"/>
          <w:szCs w:val="24"/>
        </w:rPr>
        <w:t>with</w:t>
      </w:r>
      <w:r w:rsidR="00126E36" w:rsidRPr="0007432C">
        <w:rPr>
          <w:sz w:val="24"/>
          <w:szCs w:val="24"/>
        </w:rPr>
        <w:t xml:space="preserve"> staff &amp; supervisors</w:t>
      </w:r>
      <w:r w:rsidRPr="0007432C">
        <w:rPr>
          <w:sz w:val="24"/>
          <w:szCs w:val="24"/>
        </w:rPr>
        <w:t xml:space="preserve">.  </w:t>
      </w:r>
      <w:r w:rsidR="004D59D4" w:rsidRPr="0007432C">
        <w:rPr>
          <w:sz w:val="24"/>
          <w:szCs w:val="24"/>
        </w:rPr>
        <w:t>They should be familiar with Children’s Mental Health Minimum Standards.</w:t>
      </w:r>
    </w:p>
    <w:p w:rsidR="00A63821" w:rsidRDefault="00A63821"/>
    <w:sectPr w:rsidR="00A6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EC"/>
    <w:rsid w:val="0007432C"/>
    <w:rsid w:val="000D13B7"/>
    <w:rsid w:val="00126E36"/>
    <w:rsid w:val="001D150C"/>
    <w:rsid w:val="002F1667"/>
    <w:rsid w:val="003873F1"/>
    <w:rsid w:val="004B260E"/>
    <w:rsid w:val="004D59D4"/>
    <w:rsid w:val="007228E8"/>
    <w:rsid w:val="00802191"/>
    <w:rsid w:val="00994910"/>
    <w:rsid w:val="00A32B46"/>
    <w:rsid w:val="00A509E3"/>
    <w:rsid w:val="00A61AE5"/>
    <w:rsid w:val="00A63821"/>
    <w:rsid w:val="00B8039E"/>
    <w:rsid w:val="00C90019"/>
    <w:rsid w:val="00E0701C"/>
    <w:rsid w:val="00E1056A"/>
    <w:rsid w:val="00EA6FEC"/>
    <w:rsid w:val="00EF1104"/>
    <w:rsid w:val="00F0231E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4F60"/>
  <w15:chartTrackingRefBased/>
  <w15:docId w15:val="{601E2DD3-1B7B-4C69-8465-A772A51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8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8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Omland, Laurel</dc:creator>
  <cp:keywords/>
  <dc:description/>
  <cp:lastModifiedBy>Bilodeau, Cheryle</cp:lastModifiedBy>
  <cp:revision>2</cp:revision>
  <cp:lastPrinted>2017-08-29T15:37:00Z</cp:lastPrinted>
  <dcterms:created xsi:type="dcterms:W3CDTF">2017-08-29T19:52:00Z</dcterms:created>
  <dcterms:modified xsi:type="dcterms:W3CDTF">2017-08-29T19:52:00Z</dcterms:modified>
</cp:coreProperties>
</file>