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C10" w:rsidRPr="00A55F18" w:rsidRDefault="00A55F18" w:rsidP="00A55F18">
      <w:pPr>
        <w:jc w:val="center"/>
        <w:rPr>
          <w:rFonts w:ascii="Georgia" w:hAnsi="Georgia"/>
          <w:b/>
          <w:sz w:val="24"/>
          <w:szCs w:val="24"/>
        </w:rPr>
      </w:pPr>
      <w:r w:rsidRPr="00A55F18">
        <w:rPr>
          <w:rFonts w:ascii="Georgia" w:hAnsi="Georgia"/>
          <w:b/>
          <w:sz w:val="24"/>
          <w:szCs w:val="24"/>
        </w:rPr>
        <w:t>CANS Disclaimer that can be added to CANS reports given to teams</w:t>
      </w:r>
    </w:p>
    <w:p w:rsidR="00A55F18" w:rsidRDefault="00A55F18"/>
    <w:p w:rsidR="00A55F18" w:rsidRPr="00A55F18" w:rsidRDefault="00A55F18" w:rsidP="00A55F18">
      <w:pPr>
        <w:rPr>
          <w:rFonts w:cs="Arial"/>
          <w:i/>
          <w:iCs/>
          <w:sz w:val="24"/>
          <w:szCs w:val="24"/>
        </w:rPr>
      </w:pPr>
      <w:bookmarkStart w:id="0" w:name="_GoBack"/>
      <w:bookmarkEnd w:id="0"/>
      <w:r w:rsidRPr="00A55F18">
        <w:rPr>
          <w:rFonts w:cs="Arial"/>
          <w:i/>
          <w:iCs/>
          <w:sz w:val="24"/>
          <w:szCs w:val="24"/>
        </w:rPr>
        <w:t xml:space="preserve">The Vermont CANS is an information integration tool, intended to include multiple sources of information (e.g., youth and family, referral source, treatment providers, school, and observation of the rater).  The CANS report is designed to be the output of this assessment process, serving to represent the shared vision of the child/youth serving system. </w:t>
      </w:r>
    </w:p>
    <w:p w:rsidR="00A55F18" w:rsidRDefault="00A55F18"/>
    <w:sectPr w:rsidR="00A55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18"/>
    <w:rsid w:val="007F5C10"/>
    <w:rsid w:val="008716DB"/>
    <w:rsid w:val="00A5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EACB4-0FC9-4595-A28B-9A5A6CC7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0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Bilodeau, Cheryle</dc:creator>
  <cp:keywords/>
  <dc:description/>
  <cp:lastModifiedBy>Bilodeau, Cheryle</cp:lastModifiedBy>
  <cp:revision>2</cp:revision>
  <dcterms:created xsi:type="dcterms:W3CDTF">2016-10-18T19:21:00Z</dcterms:created>
  <dcterms:modified xsi:type="dcterms:W3CDTF">2017-06-16T13:42:00Z</dcterms:modified>
</cp:coreProperties>
</file>